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E5" w:rsidRPr="00FC518D" w:rsidRDefault="00F81BE5" w:rsidP="00FC518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</w:rPr>
      </w:pPr>
    </w:p>
    <w:p w:rsidR="00F81BE5" w:rsidRPr="00FC518D" w:rsidRDefault="00F81BE5" w:rsidP="00FC518D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8"/>
          <w:u w:val="single"/>
        </w:rPr>
      </w:pPr>
      <w:r w:rsidRPr="00FC518D">
        <w:rPr>
          <w:rFonts w:ascii="Arial Unicode MS" w:eastAsia="Arial Unicode MS" w:hAnsi="Arial Unicode MS" w:cs="Arial Unicode MS"/>
          <w:b/>
          <w:sz w:val="28"/>
          <w:u w:val="single"/>
        </w:rPr>
        <w:t>Caractéristiques techniques</w:t>
      </w:r>
    </w:p>
    <w:p w:rsidR="00F81BE5" w:rsidRPr="00FC518D" w:rsidRDefault="00F81BE5" w:rsidP="00FC518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</w:rPr>
      </w:pPr>
    </w:p>
    <w:tbl>
      <w:tblPr>
        <w:tblW w:w="106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7"/>
        <w:gridCol w:w="705"/>
        <w:gridCol w:w="929"/>
        <w:gridCol w:w="993"/>
        <w:gridCol w:w="992"/>
        <w:gridCol w:w="992"/>
        <w:gridCol w:w="992"/>
        <w:gridCol w:w="916"/>
        <w:gridCol w:w="9"/>
        <w:gridCol w:w="1059"/>
        <w:gridCol w:w="872"/>
      </w:tblGrid>
      <w:tr w:rsidR="00A63A98" w:rsidRPr="00FC518D" w:rsidTr="00A63A98">
        <w:trPr>
          <w:jc w:val="center"/>
        </w:trPr>
        <w:tc>
          <w:tcPr>
            <w:tcW w:w="2207" w:type="dxa"/>
          </w:tcPr>
          <w:p w:rsidR="00A63A98" w:rsidRPr="00FC518D" w:rsidRDefault="00A63A98" w:rsidP="00FC518D">
            <w:pPr>
              <w:tabs>
                <w:tab w:val="left" w:pos="3888"/>
                <w:tab w:val="left" w:pos="4464"/>
              </w:tabs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fr-FR"/>
              </w:rPr>
              <w:t>Type</w:t>
            </w:r>
          </w:p>
        </w:tc>
        <w:tc>
          <w:tcPr>
            <w:tcW w:w="705" w:type="dxa"/>
          </w:tcPr>
          <w:p w:rsidR="00A63A98" w:rsidRPr="00FC518D" w:rsidRDefault="00A63A98" w:rsidP="00FC518D">
            <w:pPr>
              <w:tabs>
                <w:tab w:val="left" w:pos="3888"/>
                <w:tab w:val="left" w:pos="4464"/>
              </w:tabs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922" w:type="dxa"/>
            <w:gridSpan w:val="2"/>
          </w:tcPr>
          <w:p w:rsidR="00A63A98" w:rsidRPr="00FC518D" w:rsidRDefault="00A63A98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fr-FR"/>
              </w:rPr>
              <w:t>AC-H 30</w:t>
            </w:r>
            <w:r w:rsidR="00171B29" w:rsidRPr="00FC518D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fr-FR"/>
              </w:rPr>
              <w:t xml:space="preserve"> (*)</w:t>
            </w:r>
          </w:p>
        </w:tc>
        <w:tc>
          <w:tcPr>
            <w:tcW w:w="1984" w:type="dxa"/>
            <w:gridSpan w:val="2"/>
          </w:tcPr>
          <w:p w:rsidR="00A63A98" w:rsidRPr="00FC518D" w:rsidRDefault="00A63A98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fr-FR"/>
              </w:rPr>
              <w:t>AC-H 40</w:t>
            </w:r>
            <w:r w:rsidR="00171B29" w:rsidRPr="00FC518D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fr-FR"/>
              </w:rPr>
              <w:t xml:space="preserve"> (*)</w:t>
            </w:r>
          </w:p>
        </w:tc>
        <w:tc>
          <w:tcPr>
            <w:tcW w:w="1908" w:type="dxa"/>
            <w:gridSpan w:val="2"/>
          </w:tcPr>
          <w:p w:rsidR="00A63A98" w:rsidRPr="00FC518D" w:rsidRDefault="00A63A98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fr-FR"/>
              </w:rPr>
              <w:t>AC-H 50</w:t>
            </w:r>
          </w:p>
        </w:tc>
        <w:tc>
          <w:tcPr>
            <w:tcW w:w="1940" w:type="dxa"/>
            <w:gridSpan w:val="3"/>
          </w:tcPr>
          <w:p w:rsidR="00A63A98" w:rsidRPr="00FC518D" w:rsidRDefault="00A63A98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fr-FR"/>
              </w:rPr>
              <w:t>AC-H 50</w:t>
            </w:r>
          </w:p>
        </w:tc>
      </w:tr>
      <w:tr w:rsidR="00A63A98" w:rsidRPr="00FC518D" w:rsidTr="00A63A98">
        <w:trPr>
          <w:jc w:val="center"/>
        </w:trPr>
        <w:tc>
          <w:tcPr>
            <w:tcW w:w="2207" w:type="dxa"/>
          </w:tcPr>
          <w:p w:rsidR="00A63A98" w:rsidRPr="00FC518D" w:rsidRDefault="00A63A98" w:rsidP="00FC518D">
            <w:pPr>
              <w:tabs>
                <w:tab w:val="left" w:pos="3888"/>
                <w:tab w:val="left" w:pos="4464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</w:p>
        </w:tc>
        <w:tc>
          <w:tcPr>
            <w:tcW w:w="705" w:type="dxa"/>
          </w:tcPr>
          <w:p w:rsidR="00A63A98" w:rsidRPr="00FC518D" w:rsidRDefault="00A63A98" w:rsidP="00FC518D">
            <w:pPr>
              <w:tabs>
                <w:tab w:val="left" w:pos="3888"/>
                <w:tab w:val="left" w:pos="4464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</w:p>
        </w:tc>
        <w:tc>
          <w:tcPr>
            <w:tcW w:w="929" w:type="dxa"/>
          </w:tcPr>
          <w:p w:rsidR="00A63A98" w:rsidRPr="00FC518D" w:rsidRDefault="00A63A98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Maximum</w:t>
            </w:r>
          </w:p>
        </w:tc>
        <w:tc>
          <w:tcPr>
            <w:tcW w:w="993" w:type="dxa"/>
          </w:tcPr>
          <w:p w:rsidR="00A63A98" w:rsidRPr="00FC518D" w:rsidRDefault="00A63A98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Minimum</w:t>
            </w:r>
          </w:p>
        </w:tc>
        <w:tc>
          <w:tcPr>
            <w:tcW w:w="992" w:type="dxa"/>
          </w:tcPr>
          <w:p w:rsidR="00A63A98" w:rsidRPr="00FC518D" w:rsidRDefault="00A63A98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Maximum</w:t>
            </w:r>
          </w:p>
        </w:tc>
        <w:tc>
          <w:tcPr>
            <w:tcW w:w="992" w:type="dxa"/>
          </w:tcPr>
          <w:p w:rsidR="00A63A98" w:rsidRPr="00FC518D" w:rsidRDefault="00A63A98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Minimum</w:t>
            </w:r>
          </w:p>
        </w:tc>
        <w:tc>
          <w:tcPr>
            <w:tcW w:w="992" w:type="dxa"/>
          </w:tcPr>
          <w:p w:rsidR="00A63A98" w:rsidRPr="00FC518D" w:rsidRDefault="00A63A98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Maximum</w:t>
            </w:r>
          </w:p>
        </w:tc>
        <w:tc>
          <w:tcPr>
            <w:tcW w:w="925" w:type="dxa"/>
            <w:gridSpan w:val="2"/>
          </w:tcPr>
          <w:p w:rsidR="00A63A98" w:rsidRPr="00FC518D" w:rsidRDefault="00A63A98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Minimum</w:t>
            </w:r>
          </w:p>
        </w:tc>
        <w:tc>
          <w:tcPr>
            <w:tcW w:w="1059" w:type="dxa"/>
          </w:tcPr>
          <w:p w:rsidR="00A63A98" w:rsidRPr="00FC518D" w:rsidRDefault="00A63A98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Maximum</w:t>
            </w:r>
          </w:p>
        </w:tc>
        <w:tc>
          <w:tcPr>
            <w:tcW w:w="872" w:type="dxa"/>
          </w:tcPr>
          <w:p w:rsidR="00A63A98" w:rsidRPr="00FC518D" w:rsidRDefault="00A63A98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Minimum</w:t>
            </w:r>
          </w:p>
        </w:tc>
      </w:tr>
      <w:tr w:rsidR="00A63A98" w:rsidRPr="00FC518D" w:rsidTr="00A63A98">
        <w:trPr>
          <w:jc w:val="center"/>
        </w:trPr>
        <w:tc>
          <w:tcPr>
            <w:tcW w:w="2207" w:type="dxa"/>
          </w:tcPr>
          <w:p w:rsidR="00A63A98" w:rsidRPr="00FC518D" w:rsidRDefault="00A63A98" w:rsidP="00FC518D">
            <w:pPr>
              <w:tabs>
                <w:tab w:val="left" w:pos="3888"/>
                <w:tab w:val="left" w:pos="4464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Débit calorifique nominal PCS</w:t>
            </w:r>
          </w:p>
        </w:tc>
        <w:tc>
          <w:tcPr>
            <w:tcW w:w="705" w:type="dxa"/>
          </w:tcPr>
          <w:p w:rsidR="00A63A98" w:rsidRPr="00FC518D" w:rsidRDefault="00A63A98" w:rsidP="00FC518D">
            <w:pPr>
              <w:tabs>
                <w:tab w:val="left" w:pos="3888"/>
                <w:tab w:val="left" w:pos="4464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kW</w:t>
            </w:r>
          </w:p>
        </w:tc>
        <w:tc>
          <w:tcPr>
            <w:tcW w:w="929" w:type="dxa"/>
          </w:tcPr>
          <w:p w:rsidR="00A63A98" w:rsidRPr="00FC518D" w:rsidRDefault="00A63A98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993" w:type="dxa"/>
          </w:tcPr>
          <w:p w:rsidR="00A63A98" w:rsidRPr="00FC518D" w:rsidRDefault="008E1A72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992" w:type="dxa"/>
          </w:tcPr>
          <w:p w:rsidR="00A63A98" w:rsidRPr="00FC518D" w:rsidRDefault="00A63A98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992" w:type="dxa"/>
          </w:tcPr>
          <w:p w:rsidR="00A63A98" w:rsidRPr="00FC518D" w:rsidRDefault="008E1A72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992" w:type="dxa"/>
          </w:tcPr>
          <w:p w:rsidR="00A63A98" w:rsidRPr="00FC518D" w:rsidRDefault="00A63A98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50</w:t>
            </w:r>
          </w:p>
        </w:tc>
        <w:tc>
          <w:tcPr>
            <w:tcW w:w="925" w:type="dxa"/>
            <w:gridSpan w:val="2"/>
          </w:tcPr>
          <w:p w:rsidR="00A63A98" w:rsidRPr="00FC518D" w:rsidRDefault="008E1A72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059" w:type="dxa"/>
          </w:tcPr>
          <w:p w:rsidR="00A63A98" w:rsidRPr="00FC518D" w:rsidRDefault="00A63A98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70</w:t>
            </w:r>
          </w:p>
        </w:tc>
        <w:tc>
          <w:tcPr>
            <w:tcW w:w="872" w:type="dxa"/>
          </w:tcPr>
          <w:p w:rsidR="00A63A98" w:rsidRPr="00FC518D" w:rsidRDefault="008E1A72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21</w:t>
            </w:r>
          </w:p>
        </w:tc>
      </w:tr>
      <w:tr w:rsidR="00A63A98" w:rsidRPr="00FC518D" w:rsidTr="00A63A98">
        <w:trPr>
          <w:jc w:val="center"/>
        </w:trPr>
        <w:tc>
          <w:tcPr>
            <w:tcW w:w="2207" w:type="dxa"/>
          </w:tcPr>
          <w:p w:rsidR="00A63A98" w:rsidRPr="00FC518D" w:rsidRDefault="00A63A98" w:rsidP="00FC518D">
            <w:pPr>
              <w:tabs>
                <w:tab w:val="left" w:pos="3888"/>
                <w:tab w:val="left" w:pos="4464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Débit calorifique nominal PCI</w:t>
            </w:r>
          </w:p>
        </w:tc>
        <w:tc>
          <w:tcPr>
            <w:tcW w:w="705" w:type="dxa"/>
          </w:tcPr>
          <w:p w:rsidR="00A63A98" w:rsidRPr="00FC518D" w:rsidRDefault="00A63A98" w:rsidP="00FC518D">
            <w:pPr>
              <w:tabs>
                <w:tab w:val="left" w:pos="3888"/>
                <w:tab w:val="left" w:pos="4464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kW</w:t>
            </w:r>
          </w:p>
        </w:tc>
        <w:tc>
          <w:tcPr>
            <w:tcW w:w="929" w:type="dxa"/>
          </w:tcPr>
          <w:p w:rsidR="00A63A98" w:rsidRPr="00FC518D" w:rsidRDefault="00A63A98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993" w:type="dxa"/>
          </w:tcPr>
          <w:p w:rsidR="00A63A98" w:rsidRPr="00FC518D" w:rsidRDefault="00EC6A0E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7,7</w:t>
            </w:r>
          </w:p>
        </w:tc>
        <w:tc>
          <w:tcPr>
            <w:tcW w:w="992" w:type="dxa"/>
          </w:tcPr>
          <w:p w:rsidR="00A63A98" w:rsidRPr="00FC518D" w:rsidRDefault="00A63A98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992" w:type="dxa"/>
          </w:tcPr>
          <w:p w:rsidR="00A63A98" w:rsidRPr="00FC518D" w:rsidRDefault="008E1A72" w:rsidP="008E1A72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10,8</w:t>
            </w:r>
          </w:p>
        </w:tc>
        <w:tc>
          <w:tcPr>
            <w:tcW w:w="992" w:type="dxa"/>
          </w:tcPr>
          <w:p w:rsidR="00A63A98" w:rsidRPr="00FC518D" w:rsidRDefault="00A63A98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45</w:t>
            </w:r>
          </w:p>
        </w:tc>
        <w:tc>
          <w:tcPr>
            <w:tcW w:w="925" w:type="dxa"/>
            <w:gridSpan w:val="2"/>
          </w:tcPr>
          <w:p w:rsidR="00A63A98" w:rsidRPr="00FC518D" w:rsidRDefault="00EC6A0E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12,6</w:t>
            </w:r>
          </w:p>
        </w:tc>
        <w:tc>
          <w:tcPr>
            <w:tcW w:w="1059" w:type="dxa"/>
          </w:tcPr>
          <w:p w:rsidR="00A63A98" w:rsidRPr="00FC518D" w:rsidRDefault="00A63A98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63</w:t>
            </w:r>
          </w:p>
        </w:tc>
        <w:tc>
          <w:tcPr>
            <w:tcW w:w="872" w:type="dxa"/>
          </w:tcPr>
          <w:p w:rsidR="00A63A98" w:rsidRPr="00FC518D" w:rsidRDefault="00EC6A0E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17</w:t>
            </w:r>
          </w:p>
        </w:tc>
      </w:tr>
      <w:tr w:rsidR="00A63A98" w:rsidRPr="00FC518D" w:rsidTr="00A63A98">
        <w:trPr>
          <w:jc w:val="center"/>
        </w:trPr>
        <w:tc>
          <w:tcPr>
            <w:tcW w:w="2207" w:type="dxa"/>
          </w:tcPr>
          <w:p w:rsidR="00A63A98" w:rsidRPr="00FC518D" w:rsidRDefault="00A63A98" w:rsidP="00FC518D">
            <w:pPr>
              <w:tabs>
                <w:tab w:val="left" w:pos="3888"/>
                <w:tab w:val="left" w:pos="4464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Puissance unitaire utile</w:t>
            </w:r>
          </w:p>
        </w:tc>
        <w:tc>
          <w:tcPr>
            <w:tcW w:w="705" w:type="dxa"/>
          </w:tcPr>
          <w:p w:rsidR="00A63A98" w:rsidRPr="00FC518D" w:rsidRDefault="00A63A98" w:rsidP="00FC518D">
            <w:pPr>
              <w:tabs>
                <w:tab w:val="left" w:pos="3888"/>
                <w:tab w:val="left" w:pos="4464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kW</w:t>
            </w:r>
          </w:p>
        </w:tc>
        <w:tc>
          <w:tcPr>
            <w:tcW w:w="929" w:type="dxa"/>
          </w:tcPr>
          <w:p w:rsidR="00A63A98" w:rsidRPr="00FC518D" w:rsidRDefault="00A63A98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26,</w:t>
            </w:r>
            <w:r w:rsidR="00EC6A0E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993" w:type="dxa"/>
          </w:tcPr>
          <w:p w:rsidR="00A63A98" w:rsidRPr="00FC518D" w:rsidRDefault="00EC6A0E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8,2</w:t>
            </w:r>
          </w:p>
        </w:tc>
        <w:tc>
          <w:tcPr>
            <w:tcW w:w="992" w:type="dxa"/>
          </w:tcPr>
          <w:p w:rsidR="00A63A98" w:rsidRPr="00FC518D" w:rsidRDefault="00A63A98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34,9</w:t>
            </w:r>
          </w:p>
        </w:tc>
        <w:tc>
          <w:tcPr>
            <w:tcW w:w="992" w:type="dxa"/>
          </w:tcPr>
          <w:p w:rsidR="00A63A98" w:rsidRPr="00FC518D" w:rsidRDefault="00EC6A0E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11,5</w:t>
            </w:r>
          </w:p>
        </w:tc>
        <w:tc>
          <w:tcPr>
            <w:tcW w:w="992" w:type="dxa"/>
          </w:tcPr>
          <w:p w:rsidR="00A63A98" w:rsidRPr="00FC518D" w:rsidRDefault="00EC6A0E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44,1</w:t>
            </w:r>
          </w:p>
        </w:tc>
        <w:tc>
          <w:tcPr>
            <w:tcW w:w="925" w:type="dxa"/>
            <w:gridSpan w:val="2"/>
          </w:tcPr>
          <w:p w:rsidR="00A63A98" w:rsidRPr="00FC518D" w:rsidRDefault="00EC6A0E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13,6</w:t>
            </w:r>
          </w:p>
        </w:tc>
        <w:tc>
          <w:tcPr>
            <w:tcW w:w="1059" w:type="dxa"/>
          </w:tcPr>
          <w:p w:rsidR="00A63A98" w:rsidRPr="00FC518D" w:rsidRDefault="00EC6A0E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61,7</w:t>
            </w:r>
          </w:p>
        </w:tc>
        <w:tc>
          <w:tcPr>
            <w:tcW w:w="872" w:type="dxa"/>
          </w:tcPr>
          <w:p w:rsidR="00A63A98" w:rsidRPr="00FC518D" w:rsidRDefault="00EC6A0E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18,3</w:t>
            </w:r>
          </w:p>
        </w:tc>
      </w:tr>
      <w:tr w:rsidR="00A63A98" w:rsidRPr="00FC518D" w:rsidTr="00A63A98">
        <w:trPr>
          <w:jc w:val="center"/>
        </w:trPr>
        <w:tc>
          <w:tcPr>
            <w:tcW w:w="2207" w:type="dxa"/>
          </w:tcPr>
          <w:p w:rsidR="00A63A98" w:rsidRPr="00FC518D" w:rsidRDefault="00A63A98" w:rsidP="00FC518D">
            <w:pPr>
              <w:tabs>
                <w:tab w:val="left" w:pos="3888"/>
                <w:tab w:val="left" w:pos="4464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Rendement de combustion PCI</w:t>
            </w:r>
          </w:p>
        </w:tc>
        <w:tc>
          <w:tcPr>
            <w:tcW w:w="705" w:type="dxa"/>
          </w:tcPr>
          <w:p w:rsidR="00A63A98" w:rsidRPr="00FC518D" w:rsidRDefault="00A63A98" w:rsidP="00FC518D">
            <w:pPr>
              <w:tabs>
                <w:tab w:val="left" w:pos="3888"/>
                <w:tab w:val="left" w:pos="4464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%</w:t>
            </w:r>
          </w:p>
        </w:tc>
        <w:tc>
          <w:tcPr>
            <w:tcW w:w="929" w:type="dxa"/>
          </w:tcPr>
          <w:p w:rsidR="00A63A98" w:rsidRPr="00FC518D" w:rsidRDefault="00A63A98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9</w:t>
            </w:r>
            <w:r w:rsidR="00EC6A0E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993" w:type="dxa"/>
          </w:tcPr>
          <w:p w:rsidR="00A63A98" w:rsidRPr="00FC518D" w:rsidRDefault="00A63A98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108</w:t>
            </w:r>
          </w:p>
        </w:tc>
        <w:tc>
          <w:tcPr>
            <w:tcW w:w="992" w:type="dxa"/>
          </w:tcPr>
          <w:p w:rsidR="00A63A98" w:rsidRPr="00FC518D" w:rsidRDefault="00EC6A0E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98</w:t>
            </w:r>
          </w:p>
        </w:tc>
        <w:tc>
          <w:tcPr>
            <w:tcW w:w="992" w:type="dxa"/>
          </w:tcPr>
          <w:p w:rsidR="00A63A98" w:rsidRPr="00FC518D" w:rsidRDefault="00A63A98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108</w:t>
            </w:r>
          </w:p>
        </w:tc>
        <w:tc>
          <w:tcPr>
            <w:tcW w:w="992" w:type="dxa"/>
          </w:tcPr>
          <w:p w:rsidR="00A63A98" w:rsidRPr="00FC518D" w:rsidRDefault="00EC6A0E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98</w:t>
            </w:r>
          </w:p>
        </w:tc>
        <w:tc>
          <w:tcPr>
            <w:tcW w:w="925" w:type="dxa"/>
            <w:gridSpan w:val="2"/>
          </w:tcPr>
          <w:p w:rsidR="00A63A98" w:rsidRPr="00FC518D" w:rsidRDefault="00A63A98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108</w:t>
            </w:r>
          </w:p>
        </w:tc>
        <w:tc>
          <w:tcPr>
            <w:tcW w:w="1059" w:type="dxa"/>
          </w:tcPr>
          <w:p w:rsidR="00A63A98" w:rsidRPr="00FC518D" w:rsidRDefault="00EC6A0E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98</w:t>
            </w:r>
          </w:p>
        </w:tc>
        <w:tc>
          <w:tcPr>
            <w:tcW w:w="872" w:type="dxa"/>
          </w:tcPr>
          <w:p w:rsidR="00A63A98" w:rsidRPr="00FC518D" w:rsidRDefault="00A63A98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108</w:t>
            </w:r>
          </w:p>
        </w:tc>
      </w:tr>
      <w:tr w:rsidR="00A63A98" w:rsidRPr="00FC518D" w:rsidTr="00A63A98">
        <w:trPr>
          <w:jc w:val="center"/>
        </w:trPr>
        <w:tc>
          <w:tcPr>
            <w:tcW w:w="2207" w:type="dxa"/>
          </w:tcPr>
          <w:p w:rsidR="00A63A98" w:rsidRPr="00FC518D" w:rsidRDefault="00A63A98" w:rsidP="00FC518D">
            <w:pPr>
              <w:tabs>
                <w:tab w:val="left" w:pos="3888"/>
                <w:tab w:val="left" w:pos="4464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Delta T° air</w:t>
            </w:r>
          </w:p>
        </w:tc>
        <w:tc>
          <w:tcPr>
            <w:tcW w:w="705" w:type="dxa"/>
          </w:tcPr>
          <w:p w:rsidR="00A63A98" w:rsidRPr="00FC518D" w:rsidRDefault="00A63A98" w:rsidP="00FC518D">
            <w:pPr>
              <w:tabs>
                <w:tab w:val="left" w:pos="3888"/>
                <w:tab w:val="left" w:pos="4464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°C</w:t>
            </w:r>
          </w:p>
        </w:tc>
        <w:tc>
          <w:tcPr>
            <w:tcW w:w="929" w:type="dxa"/>
          </w:tcPr>
          <w:p w:rsidR="00A63A98" w:rsidRPr="00FC518D" w:rsidRDefault="00A63A98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2</w:t>
            </w:r>
            <w:r w:rsidR="00EC6A0E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8,5</w:t>
            </w:r>
          </w:p>
        </w:tc>
        <w:tc>
          <w:tcPr>
            <w:tcW w:w="993" w:type="dxa"/>
          </w:tcPr>
          <w:p w:rsidR="00A63A98" w:rsidRPr="00FC518D" w:rsidRDefault="00EC6A0E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992" w:type="dxa"/>
          </w:tcPr>
          <w:p w:rsidR="00A63A98" w:rsidRPr="00FC518D" w:rsidRDefault="00EC6A0E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992" w:type="dxa"/>
          </w:tcPr>
          <w:p w:rsidR="00A63A98" w:rsidRPr="00FC518D" w:rsidRDefault="00EC6A0E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992" w:type="dxa"/>
          </w:tcPr>
          <w:p w:rsidR="00A63A98" w:rsidRPr="00FC518D" w:rsidRDefault="00EC6A0E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28,2</w:t>
            </w:r>
          </w:p>
        </w:tc>
        <w:tc>
          <w:tcPr>
            <w:tcW w:w="925" w:type="dxa"/>
            <w:gridSpan w:val="2"/>
          </w:tcPr>
          <w:p w:rsidR="00A63A98" w:rsidRPr="00FC518D" w:rsidRDefault="00EC6A0E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059" w:type="dxa"/>
          </w:tcPr>
          <w:p w:rsidR="00A63A98" w:rsidRPr="00FC518D" w:rsidRDefault="00EC6A0E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33</w:t>
            </w:r>
          </w:p>
        </w:tc>
        <w:tc>
          <w:tcPr>
            <w:tcW w:w="872" w:type="dxa"/>
          </w:tcPr>
          <w:p w:rsidR="00A63A98" w:rsidRPr="00FC518D" w:rsidRDefault="00EC6A0E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9</w:t>
            </w:r>
          </w:p>
        </w:tc>
      </w:tr>
      <w:tr w:rsidR="00FC518D" w:rsidRPr="00FC518D" w:rsidTr="007E6692">
        <w:trPr>
          <w:jc w:val="center"/>
        </w:trPr>
        <w:tc>
          <w:tcPr>
            <w:tcW w:w="2207" w:type="dxa"/>
          </w:tcPr>
          <w:p w:rsidR="00FC518D" w:rsidRPr="00FC518D" w:rsidRDefault="00FC518D" w:rsidP="00FC518D">
            <w:pPr>
              <w:tabs>
                <w:tab w:val="left" w:pos="3888"/>
                <w:tab w:val="left" w:pos="4464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 xml:space="preserve">Classe de </w:t>
            </w:r>
            <w:proofErr w:type="spellStart"/>
            <w:r w:rsidRPr="00FC518D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NOx</w:t>
            </w:r>
            <w:proofErr w:type="spellEnd"/>
          </w:p>
        </w:tc>
        <w:tc>
          <w:tcPr>
            <w:tcW w:w="705" w:type="dxa"/>
          </w:tcPr>
          <w:p w:rsidR="00FC518D" w:rsidRPr="00FC518D" w:rsidRDefault="00FC518D" w:rsidP="00FC518D">
            <w:pPr>
              <w:tabs>
                <w:tab w:val="left" w:pos="3888"/>
                <w:tab w:val="left" w:pos="4464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</w:p>
        </w:tc>
        <w:tc>
          <w:tcPr>
            <w:tcW w:w="7754" w:type="dxa"/>
            <w:gridSpan w:val="9"/>
          </w:tcPr>
          <w:p w:rsidR="00FC518D" w:rsidRPr="00FC518D" w:rsidRDefault="00FC518D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5</w:t>
            </w:r>
          </w:p>
        </w:tc>
      </w:tr>
      <w:tr w:rsidR="00A63A98" w:rsidRPr="00FC518D" w:rsidTr="00A63A98">
        <w:trPr>
          <w:jc w:val="center"/>
        </w:trPr>
        <w:tc>
          <w:tcPr>
            <w:tcW w:w="2207" w:type="dxa"/>
          </w:tcPr>
          <w:p w:rsidR="00A63A98" w:rsidRPr="00FC518D" w:rsidRDefault="00A63A98" w:rsidP="00FC518D">
            <w:pPr>
              <w:tabs>
                <w:tab w:val="left" w:pos="3888"/>
                <w:tab w:val="left" w:pos="4464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Vitesse de rotation</w:t>
            </w:r>
          </w:p>
        </w:tc>
        <w:tc>
          <w:tcPr>
            <w:tcW w:w="705" w:type="dxa"/>
          </w:tcPr>
          <w:p w:rsidR="00A63A98" w:rsidRPr="00FC518D" w:rsidRDefault="00A63A98" w:rsidP="00FC518D">
            <w:pPr>
              <w:tabs>
                <w:tab w:val="left" w:pos="3888"/>
                <w:tab w:val="left" w:pos="4464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tr/min</w:t>
            </w:r>
          </w:p>
        </w:tc>
        <w:tc>
          <w:tcPr>
            <w:tcW w:w="1922" w:type="dxa"/>
            <w:gridSpan w:val="2"/>
          </w:tcPr>
          <w:p w:rsidR="00A63A98" w:rsidRPr="00FC518D" w:rsidRDefault="00A63A98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900</w:t>
            </w:r>
          </w:p>
        </w:tc>
        <w:tc>
          <w:tcPr>
            <w:tcW w:w="1984" w:type="dxa"/>
            <w:gridSpan w:val="2"/>
          </w:tcPr>
          <w:p w:rsidR="00A63A98" w:rsidRPr="00FC518D" w:rsidRDefault="00EC6A0E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1350</w:t>
            </w:r>
          </w:p>
        </w:tc>
        <w:tc>
          <w:tcPr>
            <w:tcW w:w="1908" w:type="dxa"/>
            <w:gridSpan w:val="2"/>
          </w:tcPr>
          <w:p w:rsidR="00A63A98" w:rsidRPr="00FC518D" w:rsidRDefault="00EC6A0E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1350</w:t>
            </w:r>
          </w:p>
        </w:tc>
        <w:tc>
          <w:tcPr>
            <w:tcW w:w="1940" w:type="dxa"/>
            <w:gridSpan w:val="3"/>
          </w:tcPr>
          <w:p w:rsidR="00A63A98" w:rsidRPr="00FC518D" w:rsidRDefault="00A63A98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900</w:t>
            </w:r>
          </w:p>
        </w:tc>
      </w:tr>
      <w:tr w:rsidR="00A63A98" w:rsidRPr="00FC518D" w:rsidTr="00A63A98">
        <w:trPr>
          <w:jc w:val="center"/>
        </w:trPr>
        <w:tc>
          <w:tcPr>
            <w:tcW w:w="2207" w:type="dxa"/>
          </w:tcPr>
          <w:p w:rsidR="00A63A98" w:rsidRPr="00FC518D" w:rsidRDefault="00A63A98" w:rsidP="00FC518D">
            <w:pPr>
              <w:tabs>
                <w:tab w:val="left" w:pos="3888"/>
                <w:tab w:val="left" w:pos="4464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Débit d'air à 15°C</w:t>
            </w:r>
          </w:p>
        </w:tc>
        <w:tc>
          <w:tcPr>
            <w:tcW w:w="705" w:type="dxa"/>
          </w:tcPr>
          <w:p w:rsidR="00A63A98" w:rsidRPr="00FC518D" w:rsidRDefault="00A63A98" w:rsidP="00FC518D">
            <w:pPr>
              <w:tabs>
                <w:tab w:val="left" w:pos="3888"/>
                <w:tab w:val="left" w:pos="4464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m3/h</w:t>
            </w:r>
          </w:p>
        </w:tc>
        <w:tc>
          <w:tcPr>
            <w:tcW w:w="1922" w:type="dxa"/>
            <w:gridSpan w:val="2"/>
          </w:tcPr>
          <w:p w:rsidR="00A63A98" w:rsidRPr="00FC518D" w:rsidRDefault="00EC6A0E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2700</w:t>
            </w:r>
          </w:p>
        </w:tc>
        <w:tc>
          <w:tcPr>
            <w:tcW w:w="1984" w:type="dxa"/>
            <w:gridSpan w:val="2"/>
          </w:tcPr>
          <w:p w:rsidR="00A63A98" w:rsidRPr="00FC518D" w:rsidRDefault="00EC6A0E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3450</w:t>
            </w:r>
          </w:p>
        </w:tc>
        <w:tc>
          <w:tcPr>
            <w:tcW w:w="1908" w:type="dxa"/>
            <w:gridSpan w:val="2"/>
          </w:tcPr>
          <w:p w:rsidR="00A63A98" w:rsidRPr="00FC518D" w:rsidRDefault="00EC6A0E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4600</w:t>
            </w:r>
          </w:p>
        </w:tc>
        <w:tc>
          <w:tcPr>
            <w:tcW w:w="1940" w:type="dxa"/>
            <w:gridSpan w:val="3"/>
          </w:tcPr>
          <w:p w:rsidR="00A63A98" w:rsidRPr="00FC518D" w:rsidRDefault="00EC6A0E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5500</w:t>
            </w:r>
          </w:p>
        </w:tc>
      </w:tr>
      <w:tr w:rsidR="00A63A98" w:rsidRPr="00FC518D" w:rsidTr="00A63A98">
        <w:trPr>
          <w:jc w:val="center"/>
        </w:trPr>
        <w:tc>
          <w:tcPr>
            <w:tcW w:w="2207" w:type="dxa"/>
          </w:tcPr>
          <w:p w:rsidR="00A63A98" w:rsidRPr="00FC518D" w:rsidRDefault="00A63A98" w:rsidP="00FC518D">
            <w:pPr>
              <w:tabs>
                <w:tab w:val="left" w:pos="3888"/>
                <w:tab w:val="left" w:pos="4464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Condensation produite</w:t>
            </w:r>
          </w:p>
        </w:tc>
        <w:tc>
          <w:tcPr>
            <w:tcW w:w="705" w:type="dxa"/>
          </w:tcPr>
          <w:p w:rsidR="00A63A98" w:rsidRPr="00FC518D" w:rsidRDefault="00A63A98" w:rsidP="00FC518D">
            <w:pPr>
              <w:tabs>
                <w:tab w:val="left" w:pos="3888"/>
                <w:tab w:val="left" w:pos="4464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litre/h</w:t>
            </w:r>
          </w:p>
        </w:tc>
        <w:tc>
          <w:tcPr>
            <w:tcW w:w="1922" w:type="dxa"/>
            <w:gridSpan w:val="2"/>
          </w:tcPr>
          <w:p w:rsidR="00A63A98" w:rsidRPr="00FC518D" w:rsidRDefault="00A63A98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1,8</w:t>
            </w:r>
          </w:p>
        </w:tc>
        <w:tc>
          <w:tcPr>
            <w:tcW w:w="1984" w:type="dxa"/>
            <w:gridSpan w:val="2"/>
          </w:tcPr>
          <w:p w:rsidR="00A63A98" w:rsidRPr="00FC518D" w:rsidRDefault="00A63A98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2,4</w:t>
            </w:r>
          </w:p>
        </w:tc>
        <w:tc>
          <w:tcPr>
            <w:tcW w:w="1908" w:type="dxa"/>
            <w:gridSpan w:val="2"/>
          </w:tcPr>
          <w:p w:rsidR="00A63A98" w:rsidRPr="00FC518D" w:rsidRDefault="00A63A98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2,9</w:t>
            </w:r>
          </w:p>
        </w:tc>
        <w:tc>
          <w:tcPr>
            <w:tcW w:w="1940" w:type="dxa"/>
            <w:gridSpan w:val="3"/>
          </w:tcPr>
          <w:p w:rsidR="00A63A98" w:rsidRPr="00FC518D" w:rsidRDefault="00A63A98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5,2</w:t>
            </w:r>
          </w:p>
        </w:tc>
      </w:tr>
      <w:tr w:rsidR="00FC518D" w:rsidRPr="00FC518D" w:rsidTr="007E6692">
        <w:trPr>
          <w:jc w:val="center"/>
        </w:trPr>
        <w:tc>
          <w:tcPr>
            <w:tcW w:w="2207" w:type="dxa"/>
          </w:tcPr>
          <w:p w:rsidR="00FC518D" w:rsidRPr="00FC518D" w:rsidRDefault="00FC518D" w:rsidP="00FC518D">
            <w:pPr>
              <w:tabs>
                <w:tab w:val="left" w:pos="3888"/>
                <w:tab w:val="left" w:pos="4464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Raccordement gaz</w:t>
            </w:r>
          </w:p>
        </w:tc>
        <w:tc>
          <w:tcPr>
            <w:tcW w:w="705" w:type="dxa"/>
          </w:tcPr>
          <w:p w:rsidR="00FC518D" w:rsidRPr="00FC518D" w:rsidRDefault="00FC518D" w:rsidP="00FC518D">
            <w:pPr>
              <w:tabs>
                <w:tab w:val="left" w:pos="3888"/>
                <w:tab w:val="left" w:pos="4464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</w:p>
        </w:tc>
        <w:tc>
          <w:tcPr>
            <w:tcW w:w="7754" w:type="dxa"/>
            <w:gridSpan w:val="9"/>
          </w:tcPr>
          <w:p w:rsidR="00FC518D" w:rsidRPr="00FC518D" w:rsidRDefault="00FC518D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1 / 2 ‘’</w:t>
            </w:r>
          </w:p>
        </w:tc>
      </w:tr>
      <w:tr w:rsidR="00FC518D" w:rsidRPr="00FC518D" w:rsidTr="007E6692">
        <w:trPr>
          <w:jc w:val="center"/>
        </w:trPr>
        <w:tc>
          <w:tcPr>
            <w:tcW w:w="2207" w:type="dxa"/>
          </w:tcPr>
          <w:p w:rsidR="00FC518D" w:rsidRPr="00FC518D" w:rsidRDefault="00FC518D" w:rsidP="00FC518D">
            <w:pPr>
              <w:tabs>
                <w:tab w:val="left" w:pos="3888"/>
                <w:tab w:val="left" w:pos="4464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Diamètre aspiration d’air et évacuation de fumées</w:t>
            </w:r>
          </w:p>
        </w:tc>
        <w:tc>
          <w:tcPr>
            <w:tcW w:w="705" w:type="dxa"/>
          </w:tcPr>
          <w:p w:rsidR="00FC518D" w:rsidRPr="00FC518D" w:rsidRDefault="00FC518D" w:rsidP="00FC518D">
            <w:pPr>
              <w:tabs>
                <w:tab w:val="left" w:pos="3888"/>
                <w:tab w:val="left" w:pos="4464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mm</w:t>
            </w:r>
          </w:p>
        </w:tc>
        <w:tc>
          <w:tcPr>
            <w:tcW w:w="7754" w:type="dxa"/>
            <w:gridSpan w:val="9"/>
          </w:tcPr>
          <w:p w:rsidR="00FC518D" w:rsidRPr="00FC518D" w:rsidRDefault="00FC518D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80 / 80</w:t>
            </w:r>
          </w:p>
        </w:tc>
      </w:tr>
      <w:tr w:rsidR="00A63A98" w:rsidRPr="00FC518D" w:rsidTr="00A63A98">
        <w:trPr>
          <w:jc w:val="center"/>
        </w:trPr>
        <w:tc>
          <w:tcPr>
            <w:tcW w:w="2207" w:type="dxa"/>
          </w:tcPr>
          <w:p w:rsidR="00A63A98" w:rsidRPr="00FC518D" w:rsidRDefault="00A63A98" w:rsidP="00FC518D">
            <w:pPr>
              <w:tabs>
                <w:tab w:val="left" w:pos="3888"/>
                <w:tab w:val="left" w:pos="4464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Poids</w:t>
            </w:r>
          </w:p>
        </w:tc>
        <w:tc>
          <w:tcPr>
            <w:tcW w:w="705" w:type="dxa"/>
          </w:tcPr>
          <w:p w:rsidR="00A63A98" w:rsidRPr="00FC518D" w:rsidRDefault="00A63A98" w:rsidP="00FC518D">
            <w:pPr>
              <w:tabs>
                <w:tab w:val="left" w:pos="3888"/>
                <w:tab w:val="left" w:pos="4464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kg</w:t>
            </w:r>
          </w:p>
        </w:tc>
        <w:tc>
          <w:tcPr>
            <w:tcW w:w="1922" w:type="dxa"/>
            <w:gridSpan w:val="2"/>
          </w:tcPr>
          <w:p w:rsidR="00A63A98" w:rsidRPr="00FC518D" w:rsidRDefault="00A63A98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88</w:t>
            </w:r>
          </w:p>
        </w:tc>
        <w:tc>
          <w:tcPr>
            <w:tcW w:w="1984" w:type="dxa"/>
            <w:gridSpan w:val="2"/>
          </w:tcPr>
          <w:p w:rsidR="00A63A98" w:rsidRPr="00FC518D" w:rsidRDefault="00A63A98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99</w:t>
            </w:r>
          </w:p>
        </w:tc>
        <w:tc>
          <w:tcPr>
            <w:tcW w:w="1908" w:type="dxa"/>
            <w:gridSpan w:val="2"/>
          </w:tcPr>
          <w:p w:rsidR="00A63A98" w:rsidRPr="00FC518D" w:rsidRDefault="00A63A98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110</w:t>
            </w:r>
          </w:p>
        </w:tc>
        <w:tc>
          <w:tcPr>
            <w:tcW w:w="1940" w:type="dxa"/>
            <w:gridSpan w:val="3"/>
          </w:tcPr>
          <w:p w:rsidR="00A63A98" w:rsidRPr="00FC518D" w:rsidRDefault="00A63A98" w:rsidP="00FC518D">
            <w:pPr>
              <w:tabs>
                <w:tab w:val="left" w:pos="3888"/>
                <w:tab w:val="left" w:pos="446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</w:pPr>
            <w:r w:rsidRPr="00FC518D">
              <w:rPr>
                <w:rFonts w:ascii="Arial Unicode MS" w:eastAsia="Arial Unicode MS" w:hAnsi="Arial Unicode MS" w:cs="Arial Unicode MS"/>
                <w:sz w:val="16"/>
                <w:szCs w:val="16"/>
                <w:lang w:eastAsia="fr-FR"/>
              </w:rPr>
              <w:t>135</w:t>
            </w:r>
          </w:p>
        </w:tc>
      </w:tr>
    </w:tbl>
    <w:p w:rsidR="00F81BE5" w:rsidRPr="00FC518D" w:rsidRDefault="00F81BE5" w:rsidP="00FC518D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171B29" w:rsidRPr="00FC518D" w:rsidRDefault="00171B29" w:rsidP="00FC518D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FC518D">
        <w:rPr>
          <w:rFonts w:ascii="Arial Unicode MS" w:eastAsia="Arial Unicode MS" w:hAnsi="Arial Unicode MS" w:cs="Arial Unicode MS"/>
        </w:rPr>
        <w:t xml:space="preserve">(*) </w:t>
      </w:r>
      <w:proofErr w:type="gramStart"/>
      <w:r w:rsidRPr="00FC518D">
        <w:rPr>
          <w:rFonts w:ascii="Arial Unicode MS" w:eastAsia="Arial Unicode MS" w:hAnsi="Arial Unicode MS" w:cs="Arial Unicode MS"/>
        </w:rPr>
        <w:t>appareils</w:t>
      </w:r>
      <w:proofErr w:type="gramEnd"/>
      <w:r w:rsidRPr="00FC518D">
        <w:rPr>
          <w:rFonts w:ascii="Arial Unicode MS" w:eastAsia="Arial Unicode MS" w:hAnsi="Arial Unicode MS" w:cs="Arial Unicode MS"/>
        </w:rPr>
        <w:t xml:space="preserve"> agréés en ERP</w:t>
      </w:r>
    </w:p>
    <w:p w:rsidR="00F81BE5" w:rsidRPr="00FC518D" w:rsidRDefault="00F81BE5" w:rsidP="00FC518D">
      <w:pPr>
        <w:spacing w:after="0" w:line="240" w:lineRule="auto"/>
        <w:ind w:left="142" w:right="214" w:hanging="142"/>
        <w:jc w:val="center"/>
        <w:rPr>
          <w:rFonts w:ascii="Arial Unicode MS" w:eastAsia="Arial Unicode MS" w:hAnsi="Arial Unicode MS" w:cs="Arial Unicode MS"/>
          <w:b/>
          <w:sz w:val="28"/>
          <w:szCs w:val="28"/>
          <w:lang w:eastAsia="fr-FR"/>
        </w:rPr>
      </w:pPr>
      <w:r w:rsidRPr="00FC518D">
        <w:rPr>
          <w:rFonts w:ascii="Arial Unicode MS" w:eastAsia="Arial Unicode MS" w:hAnsi="Arial Unicode MS" w:cs="Arial Unicode MS"/>
          <w:b/>
          <w:sz w:val="28"/>
          <w:szCs w:val="28"/>
          <w:u w:val="single"/>
          <w:lang w:eastAsia="fr-FR"/>
        </w:rPr>
        <w:t>Descriptif produit</w:t>
      </w:r>
    </w:p>
    <w:p w:rsidR="00F81BE5" w:rsidRPr="00FC518D" w:rsidRDefault="00F81BE5" w:rsidP="00FC518D">
      <w:pPr>
        <w:spacing w:after="0" w:line="240" w:lineRule="auto"/>
        <w:ind w:left="487" w:right="214"/>
        <w:jc w:val="both"/>
        <w:rPr>
          <w:rFonts w:ascii="Arial Unicode MS" w:eastAsia="Arial Unicode MS" w:hAnsi="Arial Unicode MS" w:cs="Arial Unicode MS"/>
          <w:sz w:val="18"/>
          <w:szCs w:val="20"/>
          <w:lang w:eastAsia="fr-FR"/>
        </w:rPr>
      </w:pPr>
    </w:p>
    <w:p w:rsidR="00F81BE5" w:rsidRPr="00FC518D" w:rsidRDefault="00F571F0" w:rsidP="00FC518D">
      <w:pPr>
        <w:tabs>
          <w:tab w:val="left" w:pos="3888"/>
          <w:tab w:val="left" w:pos="4464"/>
        </w:tabs>
        <w:spacing w:after="0" w:line="240" w:lineRule="auto"/>
        <w:ind w:left="487" w:right="214"/>
        <w:jc w:val="both"/>
        <w:rPr>
          <w:rFonts w:ascii="Arial Unicode MS" w:eastAsia="Arial Unicode MS" w:hAnsi="Arial Unicode MS" w:cs="Arial Unicode MS"/>
          <w:sz w:val="20"/>
          <w:szCs w:val="20"/>
          <w:lang w:eastAsia="fr-FR"/>
        </w:rPr>
      </w:pPr>
      <w:r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>L’AC-H</w:t>
      </w:r>
      <w:r w:rsidR="00F81BE5"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 xml:space="preserve">, </w:t>
      </w:r>
      <w:r w:rsidR="00F81BE5" w:rsidRPr="00FC518D">
        <w:rPr>
          <w:rFonts w:ascii="Arial Unicode MS" w:eastAsia="Arial Unicode MS" w:hAnsi="Arial Unicode MS" w:cs="Arial Unicode MS"/>
          <w:b/>
          <w:sz w:val="20"/>
          <w:szCs w:val="20"/>
          <w:lang w:eastAsia="fr-FR"/>
        </w:rPr>
        <w:t xml:space="preserve">bénéficiant du </w:t>
      </w:r>
      <w:proofErr w:type="gramStart"/>
      <w:r w:rsidR="00F81BE5" w:rsidRPr="00FC518D">
        <w:rPr>
          <w:rFonts w:ascii="Arial Unicode MS" w:eastAsia="Arial Unicode MS" w:hAnsi="Arial Unicode MS" w:cs="Arial Unicode MS"/>
          <w:b/>
          <w:sz w:val="20"/>
          <w:szCs w:val="20"/>
          <w:lang w:eastAsia="fr-FR"/>
        </w:rPr>
        <w:t xml:space="preserve">marquage </w:t>
      </w:r>
      <w:r w:rsidR="00F81BE5" w:rsidRPr="00FC518D">
        <w:rPr>
          <w:rFonts w:ascii="Arial Unicode MS" w:eastAsia="Arial Unicode MS" w:hAnsi="Arial Unicode MS" w:cs="Arial Unicode MS"/>
          <w:noProof/>
          <w:sz w:val="20"/>
          <w:szCs w:val="20"/>
          <w:lang w:eastAsia="fr-FR"/>
        </w:rPr>
        <w:drawing>
          <wp:inline distT="0" distB="0" distL="0" distR="0">
            <wp:extent cx="314325" cy="219075"/>
            <wp:effectExtent l="19050" t="0" r="9525" b="0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  <w:r w:rsidR="00F81BE5" w:rsidRPr="00FC518D">
        <w:rPr>
          <w:rFonts w:ascii="Arial Unicode MS" w:eastAsia="Arial Unicode MS" w:hAnsi="Arial Unicode MS" w:cs="Arial Unicode MS"/>
          <w:b/>
          <w:sz w:val="20"/>
          <w:szCs w:val="20"/>
          <w:lang w:eastAsia="fr-FR"/>
        </w:rPr>
        <w:t xml:space="preserve"> </w:t>
      </w:r>
      <w:r w:rsidR="00F81BE5"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>, comprend :</w:t>
      </w:r>
    </w:p>
    <w:p w:rsidR="00864DF2" w:rsidRPr="00FC518D" w:rsidRDefault="00864DF2" w:rsidP="00FC518D">
      <w:pPr>
        <w:pStyle w:val="Paragraphedeliste"/>
        <w:numPr>
          <w:ilvl w:val="0"/>
          <w:numId w:val="4"/>
        </w:numPr>
        <w:spacing w:after="0" w:line="240" w:lineRule="auto"/>
        <w:ind w:right="214"/>
        <w:jc w:val="both"/>
        <w:rPr>
          <w:rFonts w:ascii="Arial Unicode MS" w:eastAsia="Arial Unicode MS" w:hAnsi="Arial Unicode MS" w:cs="Arial Unicode MS"/>
          <w:sz w:val="20"/>
          <w:szCs w:val="20"/>
          <w:lang w:eastAsia="fr-FR"/>
        </w:rPr>
      </w:pPr>
      <w:r w:rsidRPr="00FC518D">
        <w:rPr>
          <w:rFonts w:ascii="Arial Unicode MS" w:eastAsia="Arial Unicode MS" w:hAnsi="Arial Unicode MS" w:cs="Arial Unicode MS"/>
          <w:b/>
          <w:sz w:val="20"/>
          <w:szCs w:val="20"/>
          <w:lang w:eastAsia="fr-FR"/>
        </w:rPr>
        <w:t xml:space="preserve">une double électrovanne gaz </w:t>
      </w:r>
      <w:r w:rsidR="008E1A72">
        <w:rPr>
          <w:rFonts w:ascii="Arial Unicode MS" w:eastAsia="Arial Unicode MS" w:hAnsi="Arial Unicode MS" w:cs="Arial Unicode MS"/>
          <w:b/>
          <w:sz w:val="20"/>
          <w:szCs w:val="20"/>
          <w:lang w:eastAsia="fr-FR"/>
        </w:rPr>
        <w:t>ratio gaz/air 1 :1</w:t>
      </w:r>
    </w:p>
    <w:p w:rsidR="003A4820" w:rsidRPr="00FC518D" w:rsidRDefault="003A4820" w:rsidP="00FC518D">
      <w:pPr>
        <w:pStyle w:val="Paragraphedeliste"/>
        <w:numPr>
          <w:ilvl w:val="0"/>
          <w:numId w:val="4"/>
        </w:numPr>
        <w:tabs>
          <w:tab w:val="left" w:pos="1435"/>
        </w:tabs>
        <w:spacing w:after="0" w:line="240" w:lineRule="auto"/>
        <w:ind w:right="214"/>
        <w:jc w:val="both"/>
        <w:rPr>
          <w:rFonts w:ascii="Arial Unicode MS" w:eastAsia="Arial Unicode MS" w:hAnsi="Arial Unicode MS" w:cs="Arial Unicode MS"/>
          <w:sz w:val="20"/>
          <w:szCs w:val="20"/>
          <w:lang w:eastAsia="fr-FR"/>
        </w:rPr>
      </w:pPr>
      <w:r w:rsidRPr="00FC518D">
        <w:rPr>
          <w:rFonts w:ascii="Arial Unicode MS" w:eastAsia="Arial Unicode MS" w:hAnsi="Arial Unicode MS" w:cs="Arial Unicode MS"/>
          <w:b/>
          <w:sz w:val="20"/>
          <w:szCs w:val="20"/>
          <w:lang w:eastAsia="fr-FR"/>
        </w:rPr>
        <w:t>un boîtier électronique</w:t>
      </w:r>
      <w:r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 xml:space="preserve"> assurant l'allumage et le contrôle de sécurité.</w:t>
      </w:r>
    </w:p>
    <w:p w:rsidR="00864DF2" w:rsidRPr="00FC518D" w:rsidRDefault="00864DF2" w:rsidP="00FC518D">
      <w:pPr>
        <w:pStyle w:val="Paragraphedeliste"/>
        <w:numPr>
          <w:ilvl w:val="0"/>
          <w:numId w:val="4"/>
        </w:numPr>
        <w:spacing w:after="0" w:line="240" w:lineRule="auto"/>
        <w:ind w:right="214"/>
        <w:jc w:val="both"/>
        <w:rPr>
          <w:rFonts w:ascii="Arial Unicode MS" w:eastAsia="Arial Unicode MS" w:hAnsi="Arial Unicode MS" w:cs="Arial Unicode MS"/>
          <w:sz w:val="20"/>
          <w:szCs w:val="20"/>
          <w:lang w:eastAsia="fr-FR"/>
        </w:rPr>
      </w:pPr>
      <w:r w:rsidRPr="00FC518D">
        <w:rPr>
          <w:rFonts w:ascii="Arial Unicode MS" w:eastAsia="Arial Unicode MS" w:hAnsi="Arial Unicode MS" w:cs="Arial Unicode MS"/>
          <w:b/>
          <w:sz w:val="20"/>
          <w:szCs w:val="20"/>
          <w:lang w:eastAsia="fr-FR"/>
        </w:rPr>
        <w:t>un venturi</w:t>
      </w:r>
      <w:r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 xml:space="preserve"> de mélange proportionnel air-gaz</w:t>
      </w:r>
    </w:p>
    <w:p w:rsidR="00864DF2" w:rsidRPr="00FC518D" w:rsidRDefault="00864DF2" w:rsidP="00FC518D">
      <w:pPr>
        <w:pStyle w:val="Paragraphedeliste"/>
        <w:numPr>
          <w:ilvl w:val="0"/>
          <w:numId w:val="4"/>
        </w:numPr>
        <w:spacing w:after="0" w:line="240" w:lineRule="auto"/>
        <w:ind w:right="214"/>
        <w:jc w:val="both"/>
        <w:rPr>
          <w:rFonts w:ascii="Arial Unicode MS" w:eastAsia="Arial Unicode MS" w:hAnsi="Arial Unicode MS" w:cs="Arial Unicode MS"/>
          <w:sz w:val="20"/>
          <w:szCs w:val="20"/>
          <w:lang w:eastAsia="fr-FR"/>
        </w:rPr>
      </w:pPr>
      <w:r w:rsidRPr="00FC518D">
        <w:rPr>
          <w:rFonts w:ascii="Arial Unicode MS" w:eastAsia="Arial Unicode MS" w:hAnsi="Arial Unicode MS" w:cs="Arial Unicode MS"/>
          <w:b/>
          <w:sz w:val="20"/>
          <w:szCs w:val="20"/>
          <w:lang w:eastAsia="fr-FR"/>
        </w:rPr>
        <w:t xml:space="preserve">un ventilateur </w:t>
      </w:r>
      <w:r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>de brûleur à vitesse variable commandé par rapport cyclique</w:t>
      </w:r>
    </w:p>
    <w:p w:rsidR="00F81BE5" w:rsidRPr="00FC518D" w:rsidRDefault="00F81BE5" w:rsidP="00FC518D">
      <w:pPr>
        <w:pStyle w:val="Paragraphedeliste"/>
        <w:numPr>
          <w:ilvl w:val="0"/>
          <w:numId w:val="4"/>
        </w:numPr>
        <w:spacing w:after="0" w:line="240" w:lineRule="auto"/>
        <w:ind w:right="214"/>
        <w:jc w:val="both"/>
        <w:rPr>
          <w:rFonts w:ascii="Arial Unicode MS" w:eastAsia="Arial Unicode MS" w:hAnsi="Arial Unicode MS" w:cs="Arial Unicode MS"/>
          <w:sz w:val="20"/>
          <w:szCs w:val="20"/>
          <w:lang w:eastAsia="fr-FR"/>
        </w:rPr>
      </w:pPr>
      <w:r w:rsidRPr="00FC518D">
        <w:rPr>
          <w:rFonts w:ascii="Arial Unicode MS" w:eastAsia="Arial Unicode MS" w:hAnsi="Arial Unicode MS" w:cs="Arial Unicode MS"/>
          <w:b/>
          <w:sz w:val="20"/>
          <w:szCs w:val="20"/>
          <w:lang w:eastAsia="fr-FR"/>
        </w:rPr>
        <w:t>un brûleur</w:t>
      </w:r>
      <w:r w:rsidR="00F571F0"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 xml:space="preserve"> modulant à </w:t>
      </w:r>
      <w:proofErr w:type="spellStart"/>
      <w:r w:rsidR="00F571F0"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>prémélange</w:t>
      </w:r>
      <w:proofErr w:type="spellEnd"/>
      <w:r w:rsidR="00F571F0"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 xml:space="preserve">, avec modulation continue de </w:t>
      </w:r>
      <w:r w:rsidR="008E1A72">
        <w:rPr>
          <w:rFonts w:ascii="Arial Unicode MS" w:eastAsia="Arial Unicode MS" w:hAnsi="Arial Unicode MS" w:cs="Arial Unicode MS"/>
          <w:sz w:val="20"/>
          <w:szCs w:val="20"/>
          <w:lang w:eastAsia="fr-FR"/>
        </w:rPr>
        <w:t>30</w:t>
      </w:r>
      <w:r w:rsidR="00F571F0"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>% à 100% de la puissance nominale</w:t>
      </w:r>
    </w:p>
    <w:p w:rsidR="003A4820" w:rsidRPr="00FC518D" w:rsidRDefault="003A4820" w:rsidP="00FC518D">
      <w:pPr>
        <w:pStyle w:val="Paragraphedeliste"/>
        <w:numPr>
          <w:ilvl w:val="0"/>
          <w:numId w:val="4"/>
        </w:numPr>
        <w:tabs>
          <w:tab w:val="left" w:pos="3888"/>
          <w:tab w:val="left" w:pos="4464"/>
        </w:tabs>
        <w:spacing w:after="0" w:line="240" w:lineRule="auto"/>
        <w:ind w:right="214"/>
        <w:jc w:val="both"/>
        <w:rPr>
          <w:rFonts w:ascii="Arial Unicode MS" w:eastAsia="Arial Unicode MS" w:hAnsi="Arial Unicode MS" w:cs="Arial Unicode MS"/>
          <w:sz w:val="20"/>
          <w:szCs w:val="20"/>
          <w:lang w:eastAsia="fr-FR"/>
        </w:rPr>
      </w:pPr>
      <w:r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 xml:space="preserve">un allumage </w:t>
      </w:r>
      <w:r w:rsidR="00622711"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>électronique direct sur le brûleur</w:t>
      </w:r>
    </w:p>
    <w:p w:rsidR="003A4820" w:rsidRPr="00FC518D" w:rsidRDefault="003A4820" w:rsidP="00FC518D">
      <w:pPr>
        <w:pStyle w:val="Paragraphedeliste"/>
        <w:numPr>
          <w:ilvl w:val="0"/>
          <w:numId w:val="4"/>
        </w:numPr>
        <w:tabs>
          <w:tab w:val="left" w:pos="3888"/>
          <w:tab w:val="left" w:pos="4464"/>
        </w:tabs>
        <w:spacing w:after="0" w:line="240" w:lineRule="auto"/>
        <w:ind w:right="214"/>
        <w:jc w:val="both"/>
        <w:rPr>
          <w:rFonts w:ascii="Arial Unicode MS" w:eastAsia="Arial Unicode MS" w:hAnsi="Arial Unicode MS" w:cs="Arial Unicode MS"/>
          <w:sz w:val="20"/>
          <w:szCs w:val="20"/>
          <w:lang w:eastAsia="fr-FR"/>
        </w:rPr>
      </w:pPr>
      <w:r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lastRenderedPageBreak/>
        <w:t>un contrô</w:t>
      </w:r>
      <w:r w:rsidR="00622711"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 xml:space="preserve">le de flamme permanent par </w:t>
      </w:r>
      <w:r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>sonde d’ionisatio</w:t>
      </w:r>
      <w:r w:rsidR="00622711"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>n</w:t>
      </w:r>
    </w:p>
    <w:p w:rsidR="00864DF2" w:rsidRPr="00FC518D" w:rsidRDefault="00F81BE5" w:rsidP="00FC518D">
      <w:pPr>
        <w:pStyle w:val="Paragraphedeliste"/>
        <w:numPr>
          <w:ilvl w:val="0"/>
          <w:numId w:val="4"/>
        </w:numPr>
        <w:spacing w:after="0" w:line="240" w:lineRule="auto"/>
        <w:ind w:right="214"/>
        <w:jc w:val="both"/>
        <w:rPr>
          <w:rFonts w:ascii="Arial Unicode MS" w:eastAsia="Arial Unicode MS" w:hAnsi="Arial Unicode MS" w:cs="Arial Unicode MS"/>
          <w:sz w:val="20"/>
          <w:szCs w:val="20"/>
          <w:lang w:eastAsia="fr-FR"/>
        </w:rPr>
      </w:pPr>
      <w:r w:rsidRPr="00FC518D">
        <w:rPr>
          <w:rFonts w:ascii="Arial Unicode MS" w:eastAsia="Arial Unicode MS" w:hAnsi="Arial Unicode MS" w:cs="Arial Unicode MS"/>
          <w:b/>
          <w:sz w:val="20"/>
          <w:szCs w:val="20"/>
          <w:lang w:eastAsia="fr-FR"/>
        </w:rPr>
        <w:t xml:space="preserve">un </w:t>
      </w:r>
      <w:r w:rsidR="00864DF2" w:rsidRPr="00FC518D">
        <w:rPr>
          <w:rFonts w:ascii="Arial Unicode MS" w:eastAsia="Arial Unicode MS" w:hAnsi="Arial Unicode MS" w:cs="Arial Unicode MS"/>
          <w:b/>
          <w:sz w:val="20"/>
          <w:szCs w:val="20"/>
          <w:lang w:eastAsia="fr-FR"/>
        </w:rPr>
        <w:t xml:space="preserve">foyer humide </w:t>
      </w:r>
      <w:r w:rsidR="00F13256" w:rsidRPr="00FC518D">
        <w:rPr>
          <w:rFonts w:ascii="Arial Unicode MS" w:eastAsia="Arial Unicode MS" w:hAnsi="Arial Unicode MS" w:cs="Arial Unicode MS"/>
          <w:b/>
          <w:sz w:val="20"/>
          <w:szCs w:val="20"/>
          <w:lang w:eastAsia="fr-FR"/>
        </w:rPr>
        <w:t xml:space="preserve">à </w:t>
      </w:r>
      <w:r w:rsidR="00864DF2"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>corps de chauffe tubulaire en acier inoxydable</w:t>
      </w:r>
    </w:p>
    <w:p w:rsidR="00622711" w:rsidRPr="00FC518D" w:rsidRDefault="00622711" w:rsidP="00FC518D">
      <w:pPr>
        <w:pStyle w:val="Paragraphedeliste"/>
        <w:numPr>
          <w:ilvl w:val="0"/>
          <w:numId w:val="4"/>
        </w:numPr>
        <w:spacing w:after="0" w:line="240" w:lineRule="auto"/>
        <w:ind w:right="214"/>
        <w:jc w:val="both"/>
        <w:rPr>
          <w:rFonts w:ascii="Arial Unicode MS" w:eastAsia="Arial Unicode MS" w:hAnsi="Arial Unicode MS" w:cs="Arial Unicode MS"/>
          <w:sz w:val="20"/>
          <w:szCs w:val="20"/>
          <w:lang w:eastAsia="fr-FR"/>
        </w:rPr>
      </w:pPr>
      <w:r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 xml:space="preserve">des raccordements pour l’alimentation en air et l’évacuation des fumées situés sur la face supérieure, garantissant </w:t>
      </w:r>
      <w:r w:rsidRPr="00FC518D">
        <w:rPr>
          <w:rFonts w:ascii="Arial Unicode MS" w:eastAsia="Arial Unicode MS" w:hAnsi="Arial Unicode MS" w:cs="Arial Unicode MS"/>
          <w:b/>
          <w:sz w:val="20"/>
          <w:szCs w:val="20"/>
          <w:lang w:eastAsia="fr-FR"/>
        </w:rPr>
        <w:t>l’évacuation gravitaire de tous les condensats par un seul siphon</w:t>
      </w:r>
    </w:p>
    <w:p w:rsidR="001B36F0" w:rsidRPr="00FC518D" w:rsidRDefault="001B36F0" w:rsidP="00FC518D">
      <w:pPr>
        <w:pStyle w:val="Paragraphedeliste"/>
        <w:numPr>
          <w:ilvl w:val="0"/>
          <w:numId w:val="4"/>
        </w:numPr>
        <w:spacing w:after="0" w:line="240" w:lineRule="auto"/>
        <w:ind w:right="214"/>
        <w:jc w:val="both"/>
        <w:rPr>
          <w:rFonts w:ascii="Arial Unicode MS" w:eastAsia="Arial Unicode MS" w:hAnsi="Arial Unicode MS" w:cs="Arial Unicode MS"/>
          <w:sz w:val="20"/>
          <w:szCs w:val="20"/>
          <w:lang w:eastAsia="fr-FR"/>
        </w:rPr>
      </w:pPr>
      <w:r w:rsidRPr="00FC518D">
        <w:rPr>
          <w:rFonts w:ascii="Arial Unicode MS" w:eastAsia="Arial Unicode MS" w:hAnsi="Arial Unicode MS" w:cs="Arial Unicode MS"/>
          <w:b/>
          <w:sz w:val="20"/>
          <w:szCs w:val="20"/>
          <w:lang w:eastAsia="fr-FR"/>
        </w:rPr>
        <w:t>un fluide caloporteur</w:t>
      </w:r>
      <w:r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 xml:space="preserve"> </w:t>
      </w:r>
      <w:r w:rsidR="00622711"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>résistant au gel</w:t>
      </w:r>
    </w:p>
    <w:p w:rsidR="00864DF2" w:rsidRPr="00FC518D" w:rsidRDefault="00864DF2" w:rsidP="00FC518D">
      <w:pPr>
        <w:pStyle w:val="Paragraphedeliste"/>
        <w:numPr>
          <w:ilvl w:val="0"/>
          <w:numId w:val="4"/>
        </w:numPr>
        <w:spacing w:after="0" w:line="240" w:lineRule="auto"/>
        <w:ind w:right="214"/>
        <w:jc w:val="both"/>
        <w:rPr>
          <w:rFonts w:ascii="Arial Unicode MS" w:eastAsia="Arial Unicode MS" w:hAnsi="Arial Unicode MS" w:cs="Arial Unicode MS"/>
          <w:sz w:val="20"/>
          <w:szCs w:val="20"/>
          <w:lang w:eastAsia="fr-FR"/>
        </w:rPr>
      </w:pPr>
      <w:r w:rsidRPr="00FC518D">
        <w:rPr>
          <w:rFonts w:ascii="Arial Unicode MS" w:eastAsia="Arial Unicode MS" w:hAnsi="Arial Unicode MS" w:cs="Arial Unicode MS"/>
          <w:b/>
          <w:sz w:val="20"/>
          <w:szCs w:val="20"/>
          <w:lang w:eastAsia="fr-FR"/>
        </w:rPr>
        <w:t xml:space="preserve">un </w:t>
      </w:r>
      <w:proofErr w:type="spellStart"/>
      <w:r w:rsidRPr="00FC518D">
        <w:rPr>
          <w:rFonts w:ascii="Arial Unicode MS" w:eastAsia="Arial Unicode MS" w:hAnsi="Arial Unicode MS" w:cs="Arial Unicode MS"/>
          <w:b/>
          <w:sz w:val="20"/>
          <w:szCs w:val="20"/>
          <w:lang w:eastAsia="fr-FR"/>
        </w:rPr>
        <w:t>circulateur</w:t>
      </w:r>
      <w:proofErr w:type="spellEnd"/>
      <w:r w:rsidRPr="00FC518D">
        <w:rPr>
          <w:rFonts w:ascii="Arial Unicode MS" w:eastAsia="Arial Unicode MS" w:hAnsi="Arial Unicode MS" w:cs="Arial Unicode MS"/>
          <w:b/>
          <w:sz w:val="20"/>
          <w:szCs w:val="20"/>
          <w:lang w:eastAsia="fr-FR"/>
        </w:rPr>
        <w:t xml:space="preserve"> </w:t>
      </w:r>
      <w:r w:rsidR="00660D7F" w:rsidRPr="00FC518D">
        <w:rPr>
          <w:rFonts w:ascii="Arial Unicode MS" w:eastAsia="Arial Unicode MS" w:hAnsi="Arial Unicode MS" w:cs="Arial Unicode MS"/>
          <w:b/>
          <w:sz w:val="20"/>
          <w:szCs w:val="20"/>
          <w:lang w:eastAsia="fr-FR"/>
        </w:rPr>
        <w:t xml:space="preserve">à haut rendement </w:t>
      </w:r>
      <w:r w:rsidRPr="00FC518D">
        <w:rPr>
          <w:rFonts w:ascii="Arial Unicode MS" w:eastAsia="Arial Unicode MS" w:hAnsi="Arial Unicode MS" w:cs="Arial Unicode MS"/>
          <w:b/>
          <w:sz w:val="20"/>
          <w:szCs w:val="20"/>
          <w:lang w:eastAsia="fr-FR"/>
        </w:rPr>
        <w:t xml:space="preserve">conforme à la directive </w:t>
      </w:r>
      <w:proofErr w:type="spellStart"/>
      <w:r w:rsidRPr="00FC518D">
        <w:rPr>
          <w:rFonts w:ascii="Arial Unicode MS" w:eastAsia="Arial Unicode MS" w:hAnsi="Arial Unicode MS" w:cs="Arial Unicode MS"/>
          <w:b/>
          <w:sz w:val="20"/>
          <w:szCs w:val="20"/>
          <w:lang w:eastAsia="fr-FR"/>
        </w:rPr>
        <w:t>ErP</w:t>
      </w:r>
      <w:proofErr w:type="spellEnd"/>
    </w:p>
    <w:p w:rsidR="003A4820" w:rsidRPr="00FC518D" w:rsidRDefault="00B07C39" w:rsidP="00FC518D">
      <w:pPr>
        <w:pStyle w:val="Paragraphedeliste"/>
        <w:numPr>
          <w:ilvl w:val="0"/>
          <w:numId w:val="4"/>
        </w:numPr>
        <w:spacing w:after="0" w:line="240" w:lineRule="auto"/>
        <w:ind w:right="214"/>
        <w:jc w:val="both"/>
        <w:rPr>
          <w:rFonts w:ascii="Arial Unicode MS" w:eastAsia="Arial Unicode MS" w:hAnsi="Arial Unicode MS" w:cs="Arial Unicode MS"/>
          <w:sz w:val="20"/>
          <w:szCs w:val="20"/>
          <w:lang w:eastAsia="fr-FR"/>
        </w:rPr>
      </w:pPr>
      <w:r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>un capteur de pression du fluide caloporteur</w:t>
      </w:r>
    </w:p>
    <w:p w:rsidR="00B07C39" w:rsidRPr="00FC518D" w:rsidRDefault="00B07C39" w:rsidP="00FC518D">
      <w:pPr>
        <w:pStyle w:val="Paragraphedeliste"/>
        <w:numPr>
          <w:ilvl w:val="0"/>
          <w:numId w:val="4"/>
        </w:numPr>
        <w:spacing w:after="0" w:line="240" w:lineRule="auto"/>
        <w:ind w:right="214"/>
        <w:jc w:val="both"/>
        <w:rPr>
          <w:rFonts w:ascii="Arial Unicode MS" w:eastAsia="Arial Unicode MS" w:hAnsi="Arial Unicode MS" w:cs="Arial Unicode MS"/>
          <w:sz w:val="20"/>
          <w:szCs w:val="20"/>
          <w:lang w:eastAsia="fr-FR"/>
        </w:rPr>
      </w:pPr>
      <w:r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 xml:space="preserve">un automate </w:t>
      </w:r>
      <w:r w:rsidR="00F13256"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>déterminant</w:t>
      </w:r>
      <w:r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 xml:space="preserve"> en permanence la puissance de chauffage </w:t>
      </w:r>
      <w:r w:rsidRPr="00FC518D">
        <w:rPr>
          <w:rFonts w:ascii="Arial Unicode MS" w:eastAsia="Arial Unicode MS" w:hAnsi="Arial Unicode MS" w:cs="Arial Unicode MS"/>
          <w:b/>
          <w:sz w:val="20"/>
          <w:szCs w:val="20"/>
          <w:lang w:eastAsia="fr-FR"/>
        </w:rPr>
        <w:t>réelle</w:t>
      </w:r>
      <w:r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 xml:space="preserve"> </w:t>
      </w:r>
      <w:r w:rsidR="00622711"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 xml:space="preserve">de l’appareil </w:t>
      </w:r>
      <w:r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>et l’ajustant en fonction des besoins</w:t>
      </w:r>
    </w:p>
    <w:p w:rsidR="00864DF2" w:rsidRPr="00FC518D" w:rsidRDefault="00864DF2" w:rsidP="00FC518D">
      <w:pPr>
        <w:pStyle w:val="Paragraphedeliste"/>
        <w:numPr>
          <w:ilvl w:val="0"/>
          <w:numId w:val="4"/>
        </w:numPr>
        <w:spacing w:after="0" w:line="240" w:lineRule="auto"/>
        <w:ind w:right="214"/>
        <w:jc w:val="both"/>
        <w:rPr>
          <w:rFonts w:ascii="Arial Unicode MS" w:eastAsia="Arial Unicode MS" w:hAnsi="Arial Unicode MS" w:cs="Arial Unicode MS"/>
          <w:sz w:val="20"/>
          <w:szCs w:val="20"/>
          <w:lang w:eastAsia="fr-FR"/>
        </w:rPr>
      </w:pPr>
      <w:r w:rsidRPr="00FC518D">
        <w:rPr>
          <w:rFonts w:ascii="Arial Unicode MS" w:eastAsia="Arial Unicode MS" w:hAnsi="Arial Unicode MS" w:cs="Arial Unicode MS"/>
          <w:b/>
          <w:sz w:val="20"/>
          <w:szCs w:val="20"/>
          <w:lang w:eastAsia="fr-FR"/>
        </w:rPr>
        <w:t xml:space="preserve">une batterie d’échange, </w:t>
      </w:r>
      <w:r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>tubes en cuivre et ailettes en aluminium serties</w:t>
      </w:r>
      <w:r w:rsidR="001B36F0"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 xml:space="preserve">, </w:t>
      </w:r>
      <w:r w:rsidR="00622711"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 xml:space="preserve">éprouvée sous 105°C et 8 bar, </w:t>
      </w:r>
      <w:r w:rsidR="001B36F0"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 xml:space="preserve">garantissant </w:t>
      </w:r>
      <w:r w:rsidR="001B36F0" w:rsidRPr="00FC518D">
        <w:rPr>
          <w:rFonts w:ascii="Arial Unicode MS" w:eastAsia="Arial Unicode MS" w:hAnsi="Arial Unicode MS" w:cs="Arial Unicode MS"/>
          <w:b/>
          <w:sz w:val="20"/>
          <w:szCs w:val="20"/>
          <w:lang w:eastAsia="fr-FR"/>
        </w:rPr>
        <w:t>l’absence de flamme et de gaz de combustion dans le flux d’air de chauffage</w:t>
      </w:r>
    </w:p>
    <w:p w:rsidR="00F81BE5" w:rsidRPr="00FC518D" w:rsidRDefault="00F81BE5" w:rsidP="00FC518D">
      <w:pPr>
        <w:pStyle w:val="Paragraphedeliste"/>
        <w:numPr>
          <w:ilvl w:val="0"/>
          <w:numId w:val="4"/>
        </w:numPr>
        <w:tabs>
          <w:tab w:val="left" w:pos="1435"/>
        </w:tabs>
        <w:spacing w:after="0" w:line="240" w:lineRule="auto"/>
        <w:ind w:right="214"/>
        <w:jc w:val="both"/>
        <w:rPr>
          <w:rFonts w:ascii="Arial Unicode MS" w:eastAsia="Arial Unicode MS" w:hAnsi="Arial Unicode MS" w:cs="Arial Unicode MS"/>
          <w:sz w:val="20"/>
          <w:szCs w:val="20"/>
          <w:lang w:eastAsia="fr-FR"/>
        </w:rPr>
      </w:pPr>
      <w:r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 xml:space="preserve">un groupe moto ventilateur </w:t>
      </w:r>
      <w:r w:rsidRPr="00FC518D">
        <w:rPr>
          <w:rFonts w:ascii="Arial Unicode MS" w:eastAsia="Arial Unicode MS" w:hAnsi="Arial Unicode MS" w:cs="Arial Unicode MS"/>
          <w:b/>
          <w:sz w:val="20"/>
          <w:szCs w:val="20"/>
          <w:lang w:eastAsia="fr-FR"/>
        </w:rPr>
        <w:t>hélicoïde</w:t>
      </w:r>
    </w:p>
    <w:p w:rsidR="00622711" w:rsidRPr="00FC518D" w:rsidRDefault="00622711" w:rsidP="00FC518D">
      <w:pPr>
        <w:pStyle w:val="Paragraphedeliste"/>
        <w:numPr>
          <w:ilvl w:val="0"/>
          <w:numId w:val="4"/>
        </w:numPr>
        <w:tabs>
          <w:tab w:val="left" w:pos="1435"/>
          <w:tab w:val="left" w:pos="2016"/>
        </w:tabs>
        <w:spacing w:after="0" w:line="240" w:lineRule="auto"/>
        <w:ind w:right="214"/>
        <w:jc w:val="both"/>
        <w:rPr>
          <w:rFonts w:ascii="Arial Unicode MS" w:eastAsia="Arial Unicode MS" w:hAnsi="Arial Unicode MS" w:cs="Arial Unicode MS"/>
          <w:sz w:val="20"/>
          <w:szCs w:val="20"/>
          <w:lang w:eastAsia="fr-FR"/>
        </w:rPr>
      </w:pPr>
      <w:r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>une carrosserie en tôle d'acier, protégée par une peinture époxy cuite au four RAL n° 9010</w:t>
      </w:r>
    </w:p>
    <w:p w:rsidR="00F81BE5" w:rsidRPr="00FC518D" w:rsidRDefault="00F81BE5" w:rsidP="00FC518D">
      <w:pPr>
        <w:pStyle w:val="Paragraphedeliste"/>
        <w:numPr>
          <w:ilvl w:val="0"/>
          <w:numId w:val="4"/>
        </w:numPr>
        <w:tabs>
          <w:tab w:val="left" w:pos="1435"/>
        </w:tabs>
        <w:spacing w:after="0" w:line="240" w:lineRule="auto"/>
        <w:ind w:right="214"/>
        <w:jc w:val="both"/>
        <w:rPr>
          <w:rFonts w:ascii="Arial Unicode MS" w:eastAsia="Arial Unicode MS" w:hAnsi="Arial Unicode MS" w:cs="Arial Unicode MS"/>
          <w:sz w:val="20"/>
          <w:szCs w:val="20"/>
          <w:lang w:eastAsia="fr-FR"/>
        </w:rPr>
      </w:pPr>
      <w:r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>un diffuseur frontal de teinte aluminium muni de vantelles horizontales réglables,</w:t>
      </w:r>
    </w:p>
    <w:p w:rsidR="00F81BE5" w:rsidRPr="00FC518D" w:rsidRDefault="00F81BE5" w:rsidP="00FC518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14"/>
        <w:jc w:val="both"/>
        <w:rPr>
          <w:rFonts w:ascii="Arial Unicode MS" w:eastAsia="Arial Unicode MS" w:hAnsi="Arial Unicode MS" w:cs="Arial Unicode MS"/>
          <w:sz w:val="20"/>
          <w:szCs w:val="18"/>
          <w:lang w:eastAsia="fr-FR"/>
        </w:rPr>
      </w:pPr>
      <w:r w:rsidRPr="00FC518D">
        <w:rPr>
          <w:rFonts w:ascii="Arial Unicode MS" w:eastAsia="Arial Unicode MS" w:hAnsi="Arial Unicode MS" w:cs="Arial Unicode MS"/>
          <w:sz w:val="20"/>
          <w:szCs w:val="18"/>
          <w:lang w:eastAsia="fr-FR"/>
        </w:rPr>
        <w:t xml:space="preserve">la possibilité de réarmer l’appareil à distance depuis </w:t>
      </w:r>
      <w:r w:rsidR="00DD183E" w:rsidRPr="00FC518D">
        <w:rPr>
          <w:rFonts w:ascii="Arial Unicode MS" w:eastAsia="Arial Unicode MS" w:hAnsi="Arial Unicode MS" w:cs="Arial Unicode MS"/>
          <w:sz w:val="20"/>
          <w:szCs w:val="18"/>
          <w:lang w:eastAsia="fr-FR"/>
        </w:rPr>
        <w:t>le régulateur de température</w:t>
      </w:r>
      <w:r w:rsidRPr="00FC518D">
        <w:rPr>
          <w:rFonts w:ascii="Arial Unicode MS" w:eastAsia="Arial Unicode MS" w:hAnsi="Arial Unicode MS" w:cs="Arial Unicode MS"/>
          <w:sz w:val="20"/>
          <w:szCs w:val="18"/>
          <w:lang w:eastAsia="fr-FR"/>
        </w:rPr>
        <w:t xml:space="preserve"> (non-compris dans l’appareil)</w:t>
      </w:r>
    </w:p>
    <w:p w:rsidR="00B63FEB" w:rsidRPr="00FC518D" w:rsidRDefault="00FC518D" w:rsidP="00FC518D">
      <w:pPr>
        <w:pStyle w:val="Paragraphedeliste"/>
        <w:numPr>
          <w:ilvl w:val="0"/>
          <w:numId w:val="4"/>
        </w:numPr>
        <w:tabs>
          <w:tab w:val="left" w:pos="3888"/>
          <w:tab w:val="left" w:pos="4464"/>
        </w:tabs>
        <w:spacing w:after="0" w:line="240" w:lineRule="auto"/>
        <w:ind w:right="214"/>
        <w:jc w:val="both"/>
        <w:rPr>
          <w:rFonts w:ascii="Arial Unicode MS" w:eastAsia="Arial Unicode MS" w:hAnsi="Arial Unicode MS" w:cs="Arial Unicode MS"/>
          <w:sz w:val="20"/>
          <w:szCs w:val="20"/>
          <w:lang w:eastAsia="fr-FR"/>
        </w:rPr>
      </w:pPr>
      <w:r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>les f</w:t>
      </w:r>
      <w:r w:rsidR="00B63FEB"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>onctions chauffage et ventilation été</w:t>
      </w:r>
    </w:p>
    <w:p w:rsidR="00622711" w:rsidRPr="00FC518D" w:rsidRDefault="00622711" w:rsidP="00FC518D">
      <w:pPr>
        <w:tabs>
          <w:tab w:val="left" w:pos="3888"/>
          <w:tab w:val="left" w:pos="4464"/>
        </w:tabs>
        <w:spacing w:after="0" w:line="240" w:lineRule="auto"/>
        <w:ind w:left="127" w:right="214"/>
        <w:jc w:val="both"/>
        <w:rPr>
          <w:rFonts w:ascii="Arial Unicode MS" w:eastAsia="Arial Unicode MS" w:hAnsi="Arial Unicode MS" w:cs="Arial Unicode MS"/>
          <w:sz w:val="20"/>
          <w:szCs w:val="20"/>
          <w:lang w:eastAsia="fr-FR"/>
        </w:rPr>
      </w:pPr>
    </w:p>
    <w:p w:rsidR="00005E39" w:rsidRPr="00FC518D" w:rsidRDefault="00F13256" w:rsidP="00FC518D">
      <w:pPr>
        <w:tabs>
          <w:tab w:val="left" w:pos="3888"/>
          <w:tab w:val="left" w:pos="4464"/>
        </w:tabs>
        <w:spacing w:after="0" w:line="240" w:lineRule="auto"/>
        <w:ind w:right="214"/>
        <w:jc w:val="both"/>
        <w:rPr>
          <w:rFonts w:ascii="Arial Unicode MS" w:eastAsia="Arial Unicode MS" w:hAnsi="Arial Unicode MS" w:cs="Arial Unicode MS"/>
          <w:sz w:val="20"/>
          <w:szCs w:val="20"/>
          <w:lang w:eastAsia="fr-FR"/>
        </w:rPr>
      </w:pPr>
      <w:r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>Combustion à très basse température : é</w:t>
      </w:r>
      <w:r w:rsidR="00005E39"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 xml:space="preserve">vacuation des fumées </w:t>
      </w:r>
      <w:r w:rsidR="00D4068D"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 xml:space="preserve">homologuée </w:t>
      </w:r>
      <w:r w:rsidR="00005E39"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>en polypropylène (PP</w:t>
      </w:r>
      <w:r w:rsidR="00301690">
        <w:rPr>
          <w:rFonts w:ascii="Arial Unicode MS" w:eastAsia="Arial Unicode MS" w:hAnsi="Arial Unicode MS" w:cs="Arial Unicode MS"/>
          <w:sz w:val="20"/>
          <w:szCs w:val="20"/>
          <w:lang w:eastAsia="fr-FR"/>
        </w:rPr>
        <w:t>HD</w:t>
      </w:r>
      <w:r w:rsidR="00005E39"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>)</w:t>
      </w:r>
    </w:p>
    <w:p w:rsidR="001B36F0" w:rsidRDefault="00005E39" w:rsidP="00FC518D">
      <w:pPr>
        <w:tabs>
          <w:tab w:val="left" w:pos="3888"/>
          <w:tab w:val="left" w:pos="4464"/>
        </w:tabs>
        <w:spacing w:after="0" w:line="240" w:lineRule="auto"/>
        <w:ind w:right="214"/>
        <w:jc w:val="both"/>
        <w:rPr>
          <w:rFonts w:ascii="Arial Unicode MS" w:eastAsia="Arial Unicode MS" w:hAnsi="Arial Unicode MS" w:cs="Arial Unicode MS"/>
          <w:sz w:val="20"/>
          <w:szCs w:val="20"/>
          <w:lang w:eastAsia="fr-FR"/>
        </w:rPr>
      </w:pPr>
      <w:r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>Rendement jusque 108%</w:t>
      </w:r>
    </w:p>
    <w:p w:rsidR="00D4068D" w:rsidRPr="00FC518D" w:rsidRDefault="00D4068D" w:rsidP="00FC518D">
      <w:pPr>
        <w:tabs>
          <w:tab w:val="left" w:pos="3888"/>
          <w:tab w:val="left" w:pos="4464"/>
        </w:tabs>
        <w:spacing w:after="0" w:line="240" w:lineRule="auto"/>
        <w:ind w:right="214"/>
        <w:jc w:val="both"/>
        <w:rPr>
          <w:rFonts w:ascii="Arial Unicode MS" w:eastAsia="Arial Unicode MS" w:hAnsi="Arial Unicode MS" w:cs="Arial Unicode MS"/>
          <w:sz w:val="20"/>
          <w:szCs w:val="20"/>
          <w:lang w:eastAsia="fr-FR"/>
        </w:rPr>
      </w:pPr>
      <w:r>
        <w:rPr>
          <w:rFonts w:ascii="Arial Unicode MS" w:eastAsia="Arial Unicode MS" w:hAnsi="Arial Unicode MS" w:cs="Arial Unicode MS"/>
          <w:sz w:val="20"/>
          <w:szCs w:val="20"/>
          <w:lang w:eastAsia="fr-FR"/>
        </w:rPr>
        <w:t>Mise en chauffe très rapide (inertie thermique très faible)</w:t>
      </w:r>
    </w:p>
    <w:p w:rsidR="00D4068D" w:rsidRPr="00FC518D" w:rsidRDefault="004906E2" w:rsidP="00FC518D">
      <w:pPr>
        <w:tabs>
          <w:tab w:val="left" w:pos="3888"/>
          <w:tab w:val="left" w:pos="4464"/>
        </w:tabs>
        <w:spacing w:after="0" w:line="240" w:lineRule="auto"/>
        <w:ind w:right="214"/>
        <w:jc w:val="both"/>
        <w:rPr>
          <w:rFonts w:ascii="Arial Unicode MS" w:eastAsia="Arial Unicode MS" w:hAnsi="Arial Unicode MS" w:cs="Arial Unicode MS"/>
          <w:sz w:val="20"/>
          <w:szCs w:val="20"/>
          <w:lang w:eastAsia="fr-FR"/>
        </w:rPr>
      </w:pPr>
      <w:r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>Absence de surchauffe de la batterie lors de l’arrêt de l’appareil, même en fonctionnement à pleine puissance.</w:t>
      </w:r>
    </w:p>
    <w:p w:rsidR="001B36F0" w:rsidRPr="00FC518D" w:rsidRDefault="001B36F0" w:rsidP="00FC518D">
      <w:pPr>
        <w:tabs>
          <w:tab w:val="left" w:pos="3888"/>
          <w:tab w:val="left" w:pos="4464"/>
        </w:tabs>
        <w:spacing w:after="0" w:line="240" w:lineRule="auto"/>
        <w:ind w:right="214"/>
        <w:jc w:val="both"/>
        <w:rPr>
          <w:rFonts w:ascii="Arial Unicode MS" w:eastAsia="Arial Unicode MS" w:hAnsi="Arial Unicode MS" w:cs="Arial Unicode MS"/>
          <w:sz w:val="20"/>
          <w:szCs w:val="20"/>
          <w:lang w:eastAsia="fr-FR"/>
        </w:rPr>
      </w:pPr>
    </w:p>
    <w:p w:rsidR="00FC518D" w:rsidRDefault="00FC518D" w:rsidP="00FC518D">
      <w:pPr>
        <w:tabs>
          <w:tab w:val="left" w:pos="3888"/>
          <w:tab w:val="left" w:pos="4464"/>
        </w:tabs>
        <w:spacing w:after="0" w:line="240" w:lineRule="auto"/>
        <w:ind w:right="214"/>
        <w:jc w:val="both"/>
        <w:rPr>
          <w:rFonts w:ascii="Arial Unicode MS" w:eastAsia="Arial Unicode MS" w:hAnsi="Arial Unicode MS" w:cs="Arial Unicode MS"/>
          <w:sz w:val="20"/>
          <w:szCs w:val="20"/>
          <w:lang w:eastAsia="fr-FR"/>
        </w:rPr>
      </w:pPr>
    </w:p>
    <w:p w:rsidR="00CD73F4" w:rsidRDefault="00CD73F4" w:rsidP="00FC518D">
      <w:pPr>
        <w:tabs>
          <w:tab w:val="left" w:pos="3888"/>
          <w:tab w:val="left" w:pos="4464"/>
        </w:tabs>
        <w:spacing w:after="0" w:line="240" w:lineRule="auto"/>
        <w:ind w:right="214"/>
        <w:jc w:val="both"/>
        <w:rPr>
          <w:rFonts w:ascii="Arial Unicode MS" w:eastAsia="Arial Unicode MS" w:hAnsi="Arial Unicode MS" w:cs="Arial Unicode MS"/>
          <w:sz w:val="20"/>
          <w:szCs w:val="20"/>
          <w:lang w:eastAsia="fr-FR"/>
        </w:rPr>
      </w:pPr>
    </w:p>
    <w:p w:rsidR="00CD73F4" w:rsidRDefault="00CD73F4" w:rsidP="00FC518D">
      <w:pPr>
        <w:tabs>
          <w:tab w:val="left" w:pos="3888"/>
          <w:tab w:val="left" w:pos="4464"/>
        </w:tabs>
        <w:spacing w:after="0" w:line="240" w:lineRule="auto"/>
        <w:ind w:right="214"/>
        <w:jc w:val="both"/>
        <w:rPr>
          <w:rFonts w:ascii="Arial Unicode MS" w:eastAsia="Arial Unicode MS" w:hAnsi="Arial Unicode MS" w:cs="Arial Unicode MS"/>
          <w:sz w:val="20"/>
          <w:szCs w:val="20"/>
          <w:lang w:eastAsia="fr-FR"/>
        </w:rPr>
      </w:pPr>
    </w:p>
    <w:p w:rsidR="00F81BE5" w:rsidRPr="00FC518D" w:rsidRDefault="00F81BE5" w:rsidP="00FC518D">
      <w:pPr>
        <w:tabs>
          <w:tab w:val="left" w:pos="3888"/>
          <w:tab w:val="left" w:pos="4464"/>
        </w:tabs>
        <w:spacing w:after="0" w:line="240" w:lineRule="auto"/>
        <w:ind w:right="214"/>
        <w:jc w:val="center"/>
        <w:rPr>
          <w:rFonts w:ascii="Arial Unicode MS" w:eastAsia="Arial Unicode MS" w:hAnsi="Arial Unicode MS" w:cs="Arial Unicode MS"/>
          <w:b/>
          <w:u w:val="single"/>
          <w:lang w:eastAsia="fr-FR"/>
        </w:rPr>
      </w:pPr>
    </w:p>
    <w:p w:rsidR="00F81BE5" w:rsidRPr="00FC518D" w:rsidRDefault="00F81BE5" w:rsidP="00FC518D">
      <w:pPr>
        <w:tabs>
          <w:tab w:val="left" w:pos="3888"/>
          <w:tab w:val="left" w:pos="4464"/>
        </w:tabs>
        <w:spacing w:after="0" w:line="240" w:lineRule="auto"/>
        <w:ind w:right="214"/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  <w:lang w:eastAsia="fr-FR"/>
        </w:rPr>
      </w:pPr>
      <w:r w:rsidRPr="00FC518D">
        <w:rPr>
          <w:rFonts w:ascii="Arial Unicode MS" w:eastAsia="Arial Unicode MS" w:hAnsi="Arial Unicode MS" w:cs="Arial Unicode MS"/>
          <w:b/>
          <w:sz w:val="28"/>
          <w:szCs w:val="28"/>
          <w:u w:val="single"/>
          <w:lang w:eastAsia="fr-FR"/>
        </w:rPr>
        <w:lastRenderedPageBreak/>
        <w:t>Mise en place des appareils</w:t>
      </w:r>
    </w:p>
    <w:p w:rsidR="00F81BE5" w:rsidRPr="00FC518D" w:rsidRDefault="00DD183E" w:rsidP="00FC518D">
      <w:pPr>
        <w:tabs>
          <w:tab w:val="left" w:pos="3888"/>
          <w:tab w:val="left" w:pos="4464"/>
        </w:tabs>
        <w:spacing w:after="0" w:line="240" w:lineRule="auto"/>
        <w:ind w:left="214" w:right="355"/>
        <w:jc w:val="both"/>
        <w:rPr>
          <w:rFonts w:ascii="Arial Unicode MS" w:eastAsia="Arial Unicode MS" w:hAnsi="Arial Unicode MS" w:cs="Arial Unicode MS"/>
          <w:sz w:val="20"/>
          <w:szCs w:val="20"/>
          <w:lang w:eastAsia="fr-FR"/>
        </w:rPr>
      </w:pPr>
      <w:r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>L’AC-H est</w:t>
      </w:r>
      <w:r w:rsidR="00F81BE5"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 xml:space="preserve"> </w:t>
      </w:r>
      <w:r w:rsidR="00F81BE5" w:rsidRPr="00FC518D">
        <w:rPr>
          <w:rFonts w:ascii="Arial Unicode MS" w:eastAsia="Arial Unicode MS" w:hAnsi="Arial Unicode MS" w:cs="Arial Unicode MS"/>
          <w:b/>
          <w:sz w:val="20"/>
          <w:szCs w:val="20"/>
          <w:lang w:eastAsia="fr-FR"/>
        </w:rPr>
        <w:t>suspendu en 4 points</w:t>
      </w:r>
      <w:r w:rsidR="00F81BE5"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>.</w:t>
      </w:r>
    </w:p>
    <w:p w:rsidR="00F81BE5" w:rsidRPr="00FC518D" w:rsidRDefault="00F81BE5" w:rsidP="00FC518D">
      <w:pPr>
        <w:spacing w:after="0" w:line="240" w:lineRule="auto"/>
        <w:ind w:left="214" w:right="355"/>
        <w:jc w:val="both"/>
        <w:rPr>
          <w:rFonts w:ascii="Arial Unicode MS" w:eastAsia="Arial Unicode MS" w:hAnsi="Arial Unicode MS" w:cs="Arial Unicode MS"/>
          <w:sz w:val="20"/>
          <w:szCs w:val="20"/>
          <w:lang w:eastAsia="fr-FR"/>
        </w:rPr>
      </w:pPr>
      <w:r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 xml:space="preserve">La hauteur d'accrochage et la distance réglementaire par rapport aux parois </w:t>
      </w:r>
      <w:r w:rsidR="00DD183E"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>doivent</w:t>
      </w:r>
      <w:r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 xml:space="preserve"> être respectées.</w:t>
      </w:r>
    </w:p>
    <w:p w:rsidR="00F81BE5" w:rsidRPr="00FC518D" w:rsidRDefault="00F81BE5" w:rsidP="00FC518D">
      <w:pPr>
        <w:spacing w:after="0" w:line="240" w:lineRule="auto"/>
        <w:ind w:left="214" w:right="355"/>
        <w:jc w:val="both"/>
        <w:rPr>
          <w:rFonts w:ascii="Arial Unicode MS" w:eastAsia="Arial Unicode MS" w:hAnsi="Arial Unicode MS" w:cs="Arial Unicode MS"/>
          <w:sz w:val="20"/>
          <w:szCs w:val="20"/>
          <w:lang w:eastAsia="fr-FR"/>
        </w:rPr>
      </w:pPr>
    </w:p>
    <w:p w:rsidR="00F81BE5" w:rsidRPr="00FC518D" w:rsidRDefault="00F81BE5" w:rsidP="00FC518D">
      <w:pPr>
        <w:spacing w:after="0" w:line="240" w:lineRule="auto"/>
        <w:ind w:left="214" w:right="355"/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  <w:lang w:eastAsia="fr-FR"/>
        </w:rPr>
      </w:pPr>
      <w:r w:rsidRPr="00FC518D">
        <w:rPr>
          <w:rFonts w:ascii="Arial Unicode MS" w:eastAsia="Arial Unicode MS" w:hAnsi="Arial Unicode MS" w:cs="Arial Unicode MS"/>
          <w:b/>
          <w:sz w:val="28"/>
          <w:szCs w:val="28"/>
          <w:u w:val="single"/>
          <w:lang w:eastAsia="fr-FR"/>
        </w:rPr>
        <w:t>Raccordement gaz</w:t>
      </w:r>
    </w:p>
    <w:p w:rsidR="00F81BE5" w:rsidRPr="00FC518D" w:rsidRDefault="00F81BE5" w:rsidP="00FC518D">
      <w:pPr>
        <w:spacing w:after="0" w:line="240" w:lineRule="auto"/>
        <w:ind w:left="214" w:right="355"/>
        <w:jc w:val="both"/>
        <w:rPr>
          <w:rFonts w:ascii="Arial Unicode MS" w:eastAsia="Arial Unicode MS" w:hAnsi="Arial Unicode MS" w:cs="Arial Unicode MS"/>
          <w:sz w:val="20"/>
          <w:szCs w:val="20"/>
          <w:lang w:eastAsia="fr-FR"/>
        </w:rPr>
      </w:pPr>
    </w:p>
    <w:p w:rsidR="00F81BE5" w:rsidRPr="00FC518D" w:rsidRDefault="00F81BE5" w:rsidP="00FC518D">
      <w:pPr>
        <w:spacing w:after="0" w:line="240" w:lineRule="auto"/>
        <w:ind w:left="214" w:right="355"/>
        <w:jc w:val="both"/>
        <w:rPr>
          <w:rFonts w:ascii="Arial Unicode MS" w:eastAsia="Arial Unicode MS" w:hAnsi="Arial Unicode MS" w:cs="Arial Unicode MS"/>
          <w:sz w:val="20"/>
          <w:szCs w:val="20"/>
          <w:lang w:eastAsia="fr-FR"/>
        </w:rPr>
      </w:pPr>
      <w:r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>Le raccordement gaz s'effectue sur la partie arrière des</w:t>
      </w:r>
      <w:r w:rsidR="00FC518D"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 xml:space="preserve"> AC-H</w:t>
      </w:r>
      <w:r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 xml:space="preserve">. </w:t>
      </w:r>
    </w:p>
    <w:p w:rsidR="00F81BE5" w:rsidRPr="00FC518D" w:rsidRDefault="00F81BE5" w:rsidP="00FC518D">
      <w:pPr>
        <w:spacing w:after="0" w:line="240" w:lineRule="auto"/>
        <w:ind w:left="214" w:right="355"/>
        <w:jc w:val="both"/>
        <w:rPr>
          <w:rFonts w:ascii="Arial Unicode MS" w:eastAsia="Arial Unicode MS" w:hAnsi="Arial Unicode MS" w:cs="Arial Unicode MS"/>
          <w:sz w:val="20"/>
          <w:szCs w:val="20"/>
          <w:lang w:eastAsia="fr-FR"/>
        </w:rPr>
      </w:pPr>
    </w:p>
    <w:p w:rsidR="00DD183E" w:rsidRPr="00FC518D" w:rsidRDefault="00F81BE5" w:rsidP="00FC518D">
      <w:pPr>
        <w:autoSpaceDE w:val="0"/>
        <w:autoSpaceDN w:val="0"/>
        <w:adjustRightInd w:val="0"/>
        <w:spacing w:after="0" w:line="240" w:lineRule="auto"/>
        <w:ind w:left="214" w:right="355"/>
        <w:jc w:val="both"/>
        <w:rPr>
          <w:rFonts w:ascii="Arial Unicode MS" w:eastAsia="Arial Unicode MS" w:hAnsi="Arial Unicode MS" w:cs="Arial Unicode MS"/>
          <w:sz w:val="20"/>
          <w:szCs w:val="20"/>
          <w:lang w:eastAsia="fr-FR"/>
        </w:rPr>
      </w:pPr>
      <w:r w:rsidRPr="00FC518D">
        <w:rPr>
          <w:rFonts w:ascii="Arial Unicode MS" w:eastAsia="Arial Unicode MS" w:hAnsi="Arial Unicode MS" w:cs="Arial Unicode MS"/>
          <w:b/>
          <w:bCs/>
          <w:sz w:val="20"/>
          <w:szCs w:val="20"/>
          <w:lang w:eastAsia="fr-FR"/>
        </w:rPr>
        <w:t xml:space="preserve">Prévoir un kit gaz (non-compris dans l’appareil) comprenant </w:t>
      </w:r>
      <w:r w:rsidR="00DD183E"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>:</w:t>
      </w:r>
    </w:p>
    <w:p w:rsidR="00DD183E" w:rsidRPr="00FC518D" w:rsidRDefault="00F81BE5" w:rsidP="00FC518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55"/>
        <w:jc w:val="both"/>
        <w:rPr>
          <w:rFonts w:ascii="Arial Unicode MS" w:eastAsia="Arial Unicode MS" w:hAnsi="Arial Unicode MS" w:cs="Arial Unicode MS"/>
          <w:sz w:val="20"/>
          <w:szCs w:val="20"/>
          <w:lang w:eastAsia="fr-FR"/>
        </w:rPr>
      </w:pPr>
      <w:r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 xml:space="preserve">une </w:t>
      </w:r>
      <w:r w:rsidR="00DD183E" w:rsidRPr="00FC518D">
        <w:rPr>
          <w:rFonts w:ascii="Arial Unicode MS" w:eastAsia="Arial Unicode MS" w:hAnsi="Arial Unicode MS" w:cs="Arial Unicode MS"/>
          <w:b/>
          <w:bCs/>
          <w:sz w:val="20"/>
          <w:szCs w:val="20"/>
          <w:lang w:eastAsia="fr-FR"/>
        </w:rPr>
        <w:t>v</w:t>
      </w:r>
      <w:r w:rsidRPr="00FC518D">
        <w:rPr>
          <w:rFonts w:ascii="Arial Unicode MS" w:eastAsia="Arial Unicode MS" w:hAnsi="Arial Unicode MS" w:cs="Arial Unicode MS"/>
          <w:b/>
          <w:bCs/>
          <w:sz w:val="20"/>
          <w:szCs w:val="20"/>
          <w:lang w:eastAsia="fr-FR"/>
        </w:rPr>
        <w:t xml:space="preserve">anne </w:t>
      </w:r>
      <w:r w:rsidR="00DD183E"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>de barrage</w:t>
      </w:r>
    </w:p>
    <w:p w:rsidR="00DD183E" w:rsidRPr="00FC518D" w:rsidRDefault="00FC518D" w:rsidP="00FC518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55"/>
        <w:jc w:val="both"/>
        <w:rPr>
          <w:rFonts w:ascii="Arial Unicode MS" w:eastAsia="Arial Unicode MS" w:hAnsi="Arial Unicode MS" w:cs="Arial Unicode MS"/>
          <w:sz w:val="20"/>
          <w:szCs w:val="20"/>
          <w:lang w:eastAsia="fr-FR"/>
        </w:rPr>
      </w:pPr>
      <w:r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>un</w:t>
      </w:r>
      <w:r w:rsidR="00F81BE5"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 xml:space="preserve"> </w:t>
      </w:r>
      <w:r w:rsidR="00F81BE5" w:rsidRPr="00FC518D">
        <w:rPr>
          <w:rFonts w:ascii="Arial Unicode MS" w:eastAsia="Arial Unicode MS" w:hAnsi="Arial Unicode MS" w:cs="Arial Unicode MS"/>
          <w:b/>
          <w:bCs/>
          <w:sz w:val="20"/>
          <w:szCs w:val="20"/>
          <w:lang w:eastAsia="fr-FR"/>
        </w:rPr>
        <w:t>filtre gaz</w:t>
      </w:r>
    </w:p>
    <w:p w:rsidR="00F81BE5" w:rsidRPr="00FC518D" w:rsidRDefault="00F81BE5" w:rsidP="00FC518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55"/>
        <w:jc w:val="both"/>
        <w:rPr>
          <w:rFonts w:ascii="Arial Unicode MS" w:eastAsia="Arial Unicode MS" w:hAnsi="Arial Unicode MS" w:cs="Arial Unicode MS"/>
          <w:sz w:val="20"/>
          <w:szCs w:val="20"/>
          <w:lang w:eastAsia="fr-FR"/>
        </w:rPr>
      </w:pPr>
      <w:r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>un</w:t>
      </w:r>
      <w:r w:rsidR="00DD183E"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 xml:space="preserve"> </w:t>
      </w:r>
      <w:r w:rsidRPr="00FC518D">
        <w:rPr>
          <w:rFonts w:ascii="Arial Unicode MS" w:eastAsia="Arial Unicode MS" w:hAnsi="Arial Unicode MS" w:cs="Arial Unicode MS"/>
          <w:b/>
          <w:bCs/>
          <w:sz w:val="20"/>
          <w:szCs w:val="20"/>
          <w:lang w:eastAsia="fr-FR"/>
        </w:rPr>
        <w:t xml:space="preserve">détendeur </w:t>
      </w:r>
      <w:r w:rsidR="00D4068D">
        <w:rPr>
          <w:rFonts w:ascii="Arial Unicode MS" w:eastAsia="Arial Unicode MS" w:hAnsi="Arial Unicode MS" w:cs="Arial Unicode MS"/>
          <w:sz w:val="20"/>
          <w:szCs w:val="20"/>
          <w:lang w:eastAsia="fr-FR"/>
        </w:rPr>
        <w:t>selon</w:t>
      </w:r>
      <w:r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 xml:space="preserve"> la pression de distribution</w:t>
      </w:r>
    </w:p>
    <w:p w:rsidR="00F81BE5" w:rsidRPr="00FC518D" w:rsidRDefault="00F81BE5" w:rsidP="00FC518D">
      <w:pPr>
        <w:spacing w:after="0" w:line="240" w:lineRule="auto"/>
        <w:ind w:left="214" w:right="355"/>
        <w:jc w:val="both"/>
        <w:rPr>
          <w:rFonts w:ascii="Arial Unicode MS" w:eastAsia="Arial Unicode MS" w:hAnsi="Arial Unicode MS" w:cs="Arial Unicode MS"/>
          <w:sz w:val="20"/>
          <w:szCs w:val="20"/>
          <w:lang w:eastAsia="fr-FR"/>
        </w:rPr>
      </w:pPr>
    </w:p>
    <w:p w:rsidR="00F81BE5" w:rsidRPr="00FC518D" w:rsidRDefault="00F81BE5" w:rsidP="00FC518D">
      <w:pPr>
        <w:spacing w:after="0" w:line="240" w:lineRule="auto"/>
        <w:ind w:left="214" w:right="355"/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  <w:lang w:eastAsia="fr-FR"/>
        </w:rPr>
      </w:pPr>
      <w:r w:rsidRPr="00FC518D">
        <w:rPr>
          <w:rFonts w:ascii="Arial Unicode MS" w:eastAsia="Arial Unicode MS" w:hAnsi="Arial Unicode MS" w:cs="Arial Unicode MS"/>
          <w:b/>
          <w:sz w:val="28"/>
          <w:szCs w:val="28"/>
          <w:u w:val="single"/>
          <w:lang w:eastAsia="fr-FR"/>
        </w:rPr>
        <w:t>Raccordement électrique</w:t>
      </w:r>
    </w:p>
    <w:p w:rsidR="00F81BE5" w:rsidRPr="00FC518D" w:rsidRDefault="00F81BE5" w:rsidP="00FC518D">
      <w:pPr>
        <w:spacing w:after="0" w:line="240" w:lineRule="auto"/>
        <w:ind w:left="214" w:right="355"/>
        <w:jc w:val="both"/>
        <w:rPr>
          <w:rFonts w:ascii="Arial Unicode MS" w:eastAsia="Arial Unicode MS" w:hAnsi="Arial Unicode MS" w:cs="Arial Unicode MS"/>
          <w:sz w:val="20"/>
          <w:szCs w:val="20"/>
          <w:lang w:eastAsia="fr-FR"/>
        </w:rPr>
      </w:pPr>
      <w:r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 xml:space="preserve">Il doit être réalisé en fonction des normes en vigueur (section des conducteurs, liaison à la terre, sectionneurs, </w:t>
      </w:r>
      <w:proofErr w:type="spellStart"/>
      <w:r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>etc</w:t>
      </w:r>
      <w:proofErr w:type="spellEnd"/>
      <w:r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 xml:space="preserve">...). </w:t>
      </w:r>
    </w:p>
    <w:p w:rsidR="00F81BE5" w:rsidRPr="00FC518D" w:rsidRDefault="00F81BE5" w:rsidP="00FC518D">
      <w:pPr>
        <w:tabs>
          <w:tab w:val="left" w:pos="3402"/>
          <w:tab w:val="left" w:pos="5529"/>
        </w:tabs>
        <w:spacing w:after="0" w:line="240" w:lineRule="auto"/>
        <w:ind w:left="214" w:right="355"/>
        <w:jc w:val="both"/>
        <w:rPr>
          <w:rFonts w:ascii="Arial Unicode MS" w:eastAsia="Arial Unicode MS" w:hAnsi="Arial Unicode MS" w:cs="Arial Unicode MS"/>
          <w:sz w:val="20"/>
          <w:szCs w:val="20"/>
          <w:lang w:eastAsia="fr-FR"/>
        </w:rPr>
      </w:pPr>
      <w:r w:rsidRPr="00FC518D">
        <w:rPr>
          <w:rFonts w:ascii="Arial Unicode MS" w:eastAsia="Arial Unicode MS" w:hAnsi="Arial Unicode MS" w:cs="Arial Unicode MS"/>
          <w:b/>
          <w:sz w:val="20"/>
          <w:szCs w:val="20"/>
          <w:lang w:eastAsia="fr-FR"/>
        </w:rPr>
        <w:t>Alimentation électrique</w:t>
      </w:r>
      <w:r w:rsidR="00FC518D"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 xml:space="preserve">: </w:t>
      </w:r>
      <w:r w:rsidR="00DD183E"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 xml:space="preserve">230V </w:t>
      </w:r>
      <w:r w:rsidR="00FC518D"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>1N~50Hz</w:t>
      </w:r>
      <w:r w:rsidR="00DD183E"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 xml:space="preserve">, </w:t>
      </w:r>
      <w:r w:rsidR="00FC518D"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>n</w:t>
      </w:r>
      <w:r w:rsidR="00DD183E"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 xml:space="preserve">eutre non </w:t>
      </w:r>
      <w:proofErr w:type="spellStart"/>
      <w:r w:rsidR="00DD183E"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>impédant</w:t>
      </w:r>
      <w:proofErr w:type="spellEnd"/>
      <w:r w:rsidR="00FC518D"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 xml:space="preserve"> : </w:t>
      </w:r>
      <w:r w:rsidR="00DD183E"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>prévoir un transformateur d’isolement le cas échéant.</w:t>
      </w:r>
    </w:p>
    <w:p w:rsidR="00F81BE5" w:rsidRDefault="00F81BE5" w:rsidP="00FC518D">
      <w:pPr>
        <w:spacing w:after="0" w:line="240" w:lineRule="auto"/>
        <w:ind w:left="214" w:right="355"/>
        <w:jc w:val="both"/>
        <w:rPr>
          <w:rFonts w:ascii="Arial Unicode MS" w:eastAsia="Arial Unicode MS" w:hAnsi="Arial Unicode MS" w:cs="Arial Unicode MS"/>
          <w:sz w:val="20"/>
          <w:szCs w:val="20"/>
          <w:lang w:eastAsia="fr-FR"/>
        </w:rPr>
      </w:pPr>
    </w:p>
    <w:p w:rsidR="00D4068D" w:rsidRPr="00FC518D" w:rsidRDefault="00D4068D" w:rsidP="00FC518D">
      <w:pPr>
        <w:spacing w:after="0" w:line="240" w:lineRule="auto"/>
        <w:ind w:left="214" w:right="355"/>
        <w:jc w:val="both"/>
        <w:rPr>
          <w:rFonts w:ascii="Arial Unicode MS" w:eastAsia="Arial Unicode MS" w:hAnsi="Arial Unicode MS" w:cs="Arial Unicode MS"/>
          <w:sz w:val="20"/>
          <w:szCs w:val="20"/>
          <w:lang w:eastAsia="fr-FR"/>
        </w:rPr>
      </w:pPr>
    </w:p>
    <w:p w:rsidR="00F81BE5" w:rsidRPr="00FC518D" w:rsidRDefault="00F81BE5" w:rsidP="00FC518D">
      <w:pPr>
        <w:spacing w:after="0" w:line="240" w:lineRule="auto"/>
        <w:ind w:left="214" w:right="355"/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  <w:lang w:eastAsia="fr-FR"/>
        </w:rPr>
      </w:pPr>
      <w:r w:rsidRPr="00FC518D">
        <w:rPr>
          <w:rFonts w:ascii="Arial Unicode MS" w:eastAsia="Arial Unicode MS" w:hAnsi="Arial Unicode MS" w:cs="Arial Unicode MS"/>
          <w:b/>
          <w:sz w:val="28"/>
          <w:szCs w:val="28"/>
          <w:u w:val="single"/>
          <w:lang w:eastAsia="fr-FR"/>
        </w:rPr>
        <w:t>Evacuation des produits de combustion</w:t>
      </w:r>
    </w:p>
    <w:p w:rsidR="00F81BE5" w:rsidRPr="00FC518D" w:rsidRDefault="00F81BE5" w:rsidP="00FC518D">
      <w:pPr>
        <w:spacing w:after="0" w:line="240" w:lineRule="auto"/>
        <w:ind w:left="214" w:right="355"/>
        <w:jc w:val="both"/>
        <w:rPr>
          <w:rFonts w:ascii="Arial Unicode MS" w:eastAsia="Arial Unicode MS" w:hAnsi="Arial Unicode MS" w:cs="Arial Unicode MS"/>
          <w:b/>
          <w:sz w:val="20"/>
          <w:szCs w:val="20"/>
          <w:lang w:eastAsia="fr-FR"/>
        </w:rPr>
      </w:pPr>
      <w:r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 xml:space="preserve">Elle sera réalisée à l'aide de conduits </w:t>
      </w:r>
      <w:r w:rsidR="00F571F0"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>en polypropylène (PP</w:t>
      </w:r>
      <w:r w:rsidR="00301690">
        <w:rPr>
          <w:rFonts w:ascii="Arial Unicode MS" w:eastAsia="Arial Unicode MS" w:hAnsi="Arial Unicode MS" w:cs="Arial Unicode MS"/>
          <w:sz w:val="20"/>
          <w:szCs w:val="20"/>
          <w:lang w:eastAsia="fr-FR"/>
        </w:rPr>
        <w:t>HD</w:t>
      </w:r>
      <w:r w:rsidR="00F571F0"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>)</w:t>
      </w:r>
      <w:r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 xml:space="preserve"> ou tout autre matériau prévu pour les produits de combustion gaz. </w:t>
      </w:r>
      <w:r w:rsidRPr="00FC518D">
        <w:rPr>
          <w:rFonts w:ascii="Arial Unicode MS" w:eastAsia="Arial Unicode MS" w:hAnsi="Arial Unicode MS" w:cs="Arial Unicode MS"/>
          <w:b/>
          <w:sz w:val="20"/>
          <w:szCs w:val="20"/>
          <w:lang w:eastAsia="fr-FR"/>
        </w:rPr>
        <w:t>L'emboîtage des conduits se fera à l'intérieur de la buse de l'appareil.</w:t>
      </w:r>
    </w:p>
    <w:p w:rsidR="00F81BE5" w:rsidRPr="00FC518D" w:rsidRDefault="00F81BE5" w:rsidP="00FC518D">
      <w:pPr>
        <w:spacing w:after="0" w:line="240" w:lineRule="auto"/>
        <w:ind w:left="214" w:right="355"/>
        <w:jc w:val="both"/>
        <w:rPr>
          <w:rFonts w:ascii="Arial Unicode MS" w:eastAsia="Arial Unicode MS" w:hAnsi="Arial Unicode MS" w:cs="Arial Unicode MS"/>
          <w:sz w:val="20"/>
          <w:szCs w:val="20"/>
          <w:lang w:eastAsia="fr-FR"/>
        </w:rPr>
      </w:pPr>
      <w:r w:rsidRPr="00FC518D">
        <w:rPr>
          <w:rFonts w:ascii="Arial Unicode MS" w:eastAsia="Arial Unicode MS" w:hAnsi="Arial Unicode MS" w:cs="Arial Unicode MS"/>
          <w:sz w:val="20"/>
          <w:szCs w:val="20"/>
          <w:lang w:eastAsia="fr-FR"/>
        </w:rPr>
        <w:t>Cette évacuation doit être exécutée conformément aux prescriptions du DTU 24.1 et 61.1 (Travaux de fumisterie et Installations de gaz).</w:t>
      </w:r>
    </w:p>
    <w:sectPr w:rsidR="00F81BE5" w:rsidRPr="00FC518D" w:rsidSect="007E6692"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0DD" w:rsidRDefault="006320DD" w:rsidP="001B6369">
      <w:pPr>
        <w:spacing w:after="0" w:line="240" w:lineRule="auto"/>
      </w:pPr>
      <w:r>
        <w:separator/>
      </w:r>
    </w:p>
  </w:endnote>
  <w:endnote w:type="continuationSeparator" w:id="0">
    <w:p w:rsidR="006320DD" w:rsidRDefault="006320DD" w:rsidP="001B6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0DD" w:rsidRPr="00F60304" w:rsidRDefault="006320DD" w:rsidP="007E669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  <w:tab w:val="left" w:pos="3119"/>
        <w:tab w:val="left" w:pos="5104"/>
        <w:tab w:val="left" w:pos="6804"/>
        <w:tab w:val="left" w:pos="8364"/>
      </w:tabs>
      <w:spacing w:after="0" w:line="240" w:lineRule="auto"/>
      <w:ind w:left="-142" w:right="214"/>
      <w:jc w:val="center"/>
      <w:rPr>
        <w:i/>
        <w:noProof/>
      </w:rPr>
    </w:pPr>
    <w:r>
      <w:rPr>
        <w:i/>
        <w:noProof/>
        <w:lang w:eastAsia="fr-FR"/>
      </w:rPr>
      <w:drawing>
        <wp:inline distT="0" distB="0" distL="0" distR="0">
          <wp:extent cx="1419225" cy="323850"/>
          <wp:effectExtent l="19050" t="0" r="9525" b="0"/>
          <wp:docPr id="42" name="Image 2" descr="LOGO_SOLARON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_SOLARONIC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20DD" w:rsidRPr="00F60304" w:rsidRDefault="006320DD" w:rsidP="007E669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-142" w:right="214"/>
      <w:jc w:val="center"/>
      <w:rPr>
        <w:rFonts w:ascii="Arial" w:hAnsi="Arial" w:cs="Arial"/>
        <w:noProof/>
        <w:sz w:val="16"/>
        <w:szCs w:val="16"/>
      </w:rPr>
    </w:pPr>
    <w:r w:rsidRPr="00F60304">
      <w:rPr>
        <w:rFonts w:ascii="Arial" w:hAnsi="Arial" w:cs="Arial"/>
        <w:noProof/>
        <w:sz w:val="16"/>
        <w:szCs w:val="16"/>
      </w:rPr>
      <w:t>78, rue de Kemmel   BP 30173</w:t>
    </w:r>
  </w:p>
  <w:p w:rsidR="006320DD" w:rsidRPr="00F60304" w:rsidRDefault="006320DD" w:rsidP="007E669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-142" w:right="214"/>
      <w:jc w:val="center"/>
      <w:rPr>
        <w:rFonts w:ascii="Arial" w:hAnsi="Arial" w:cs="Arial"/>
        <w:noProof/>
        <w:sz w:val="16"/>
        <w:szCs w:val="16"/>
      </w:rPr>
    </w:pPr>
    <w:r w:rsidRPr="00F60304">
      <w:rPr>
        <w:rFonts w:ascii="Arial" w:hAnsi="Arial" w:cs="Arial"/>
        <w:noProof/>
        <w:sz w:val="16"/>
        <w:szCs w:val="16"/>
      </w:rPr>
      <w:t>59428 Armentières Cedex -  France</w:t>
    </w:r>
  </w:p>
  <w:p w:rsidR="006320DD" w:rsidRDefault="006320DD" w:rsidP="007E669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-142" w:right="214"/>
      <w:jc w:val="center"/>
      <w:rPr>
        <w:rFonts w:ascii="Arial" w:hAnsi="Arial" w:cs="Arial"/>
        <w:noProof/>
        <w:sz w:val="16"/>
        <w:szCs w:val="16"/>
        <w:lang w:val="en-US"/>
      </w:rPr>
    </w:pPr>
    <w:r w:rsidRPr="00F60304">
      <w:rPr>
        <w:rFonts w:ascii="Arial" w:hAnsi="Arial" w:cs="Arial"/>
        <w:noProof/>
        <w:sz w:val="16"/>
        <w:szCs w:val="16"/>
        <w:lang w:val="en-US"/>
      </w:rPr>
      <w:t>Tel : +33 (0)3.20.10.59.59  Fax : +33 (0)3.20.35.57.22</w:t>
    </w:r>
  </w:p>
  <w:p w:rsidR="006320DD" w:rsidRPr="001B6369" w:rsidRDefault="006320DD" w:rsidP="007E669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-142" w:right="214"/>
      <w:jc w:val="center"/>
      <w:rPr>
        <w:rFonts w:ascii="Times New Roman" w:hAnsi="Times New Roman" w:cs="Times New Roman"/>
        <w:noProof/>
        <w:sz w:val="20"/>
        <w:szCs w:val="20"/>
      </w:rPr>
    </w:pPr>
    <w:r w:rsidRPr="001B6369">
      <w:rPr>
        <w:rFonts w:ascii="Times New Roman" w:hAnsi="Times New Roman" w:cs="Times New Roman"/>
        <w:noProof/>
        <w:sz w:val="20"/>
        <w:szCs w:val="20"/>
      </w:rPr>
      <w:t>http://www.solaronics.fr</w:t>
    </w:r>
  </w:p>
  <w:p w:rsidR="006320DD" w:rsidRPr="001B6369" w:rsidRDefault="006320DD" w:rsidP="007E669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-142" w:right="214"/>
      <w:jc w:val="center"/>
      <w:rPr>
        <w:rFonts w:ascii="Times New Roman" w:hAnsi="Times New Roman" w:cs="Times New Roman"/>
        <w:b/>
        <w:sz w:val="14"/>
        <w:szCs w:val="14"/>
      </w:rPr>
    </w:pPr>
    <w:r w:rsidRPr="001B6369">
      <w:rPr>
        <w:rFonts w:ascii="Times New Roman" w:hAnsi="Times New Roman" w:cs="Times New Roman"/>
        <w:b/>
        <w:sz w:val="14"/>
        <w:szCs w:val="14"/>
      </w:rPr>
      <w:t>SOLARONICS se réserve le droit de modifier sans préavis les caractéristiques de ses appareils.</w:t>
    </w:r>
    <w:r>
      <w:rPr>
        <w:rFonts w:ascii="Times New Roman" w:hAnsi="Times New Roman" w:cs="Times New Roman"/>
        <w:b/>
        <w:sz w:val="14"/>
        <w:szCs w:val="14"/>
      </w:rPr>
      <w:t xml:space="preserve"> </w:t>
    </w:r>
    <w:r w:rsidRPr="001B6369">
      <w:rPr>
        <w:rFonts w:ascii="Times New Roman" w:hAnsi="Times New Roman" w:cs="Times New Roman"/>
        <w:b/>
        <w:sz w:val="14"/>
        <w:szCs w:val="14"/>
      </w:rPr>
      <w:t>Ce document ne peut être considéré comme contractuel.</w:t>
    </w:r>
  </w:p>
  <w:p w:rsidR="006320DD" w:rsidRDefault="006320DD" w:rsidP="007E6692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0"/>
      <w:ind w:left="-142" w:right="214"/>
      <w:jc w:val="center"/>
      <w:rPr>
        <w:rFonts w:ascii="Arial" w:hAnsi="Arial" w:cs="Arial"/>
        <w:sz w:val="18"/>
        <w:szCs w:val="18"/>
      </w:rPr>
    </w:pPr>
  </w:p>
  <w:p w:rsidR="006320DD" w:rsidRPr="001B6369" w:rsidRDefault="006320DD" w:rsidP="007E6692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0"/>
      <w:ind w:left="-142" w:right="214"/>
      <w:jc w:val="center"/>
      <w:rPr>
        <w:rFonts w:ascii="Arial" w:hAnsi="Arial" w:cs="Arial"/>
        <w:sz w:val="18"/>
        <w:szCs w:val="18"/>
      </w:rPr>
    </w:pPr>
    <w:r w:rsidRPr="001B6369">
      <w:rPr>
        <w:rFonts w:ascii="Arial" w:hAnsi="Arial" w:cs="Arial"/>
        <w:sz w:val="18"/>
        <w:szCs w:val="18"/>
      </w:rPr>
      <w:t xml:space="preserve">DESCRIPTIF TECHNIQUE – AEROTHERME GAZ TYPE </w:t>
    </w:r>
    <w:r>
      <w:rPr>
        <w:rFonts w:ascii="Arial" w:hAnsi="Arial" w:cs="Arial"/>
        <w:sz w:val="18"/>
        <w:szCs w:val="18"/>
      </w:rPr>
      <w:t>AC-H</w:t>
    </w:r>
    <w:r w:rsidRPr="001B6369">
      <w:rPr>
        <w:rFonts w:ascii="Arial" w:hAnsi="Arial" w:cs="Arial"/>
        <w:sz w:val="18"/>
        <w:szCs w:val="18"/>
      </w:rPr>
      <w:t xml:space="preserve"> </w:t>
    </w:r>
    <w:r w:rsidRPr="001B6369">
      <w:rPr>
        <w:rFonts w:ascii="Arial" w:hAnsi="Arial" w:cs="Arial"/>
        <w:noProof/>
        <w:sz w:val="18"/>
        <w:szCs w:val="18"/>
        <w:lang w:eastAsia="fr-FR"/>
      </w:rPr>
      <w:drawing>
        <wp:inline distT="0" distB="0" distL="0" distR="0">
          <wp:extent cx="152400" cy="104775"/>
          <wp:effectExtent l="19050" t="0" r="0" b="0"/>
          <wp:docPr id="45" name="Imag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04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B6369">
      <w:rPr>
        <w:rFonts w:ascii="Arial" w:hAnsi="Arial" w:cs="Arial"/>
        <w:sz w:val="18"/>
        <w:szCs w:val="18"/>
      </w:rPr>
      <w:t xml:space="preserve"> – CC</w:t>
    </w:r>
    <w:r>
      <w:rPr>
        <w:rFonts w:ascii="Arial" w:hAnsi="Arial" w:cs="Arial"/>
        <w:sz w:val="18"/>
        <w:szCs w:val="18"/>
      </w:rPr>
      <w:t>12008</w:t>
    </w:r>
    <w:r w:rsidR="00CD73F4">
      <w:rPr>
        <w:rFonts w:ascii="Arial" w:hAnsi="Arial" w:cs="Arial"/>
        <w:sz w:val="18"/>
        <w:szCs w:val="18"/>
      </w:rPr>
      <w:t>C</w:t>
    </w:r>
    <w:r w:rsidRPr="001B6369">
      <w:rPr>
        <w:rFonts w:ascii="Arial" w:hAnsi="Arial" w:cs="Arial"/>
        <w:sz w:val="18"/>
        <w:szCs w:val="18"/>
      </w:rPr>
      <w:t xml:space="preserve">-FR– </w:t>
    </w:r>
    <w:r w:rsidR="00CD73F4">
      <w:rPr>
        <w:rFonts w:ascii="Arial" w:hAnsi="Arial" w:cs="Arial"/>
        <w:sz w:val="18"/>
        <w:szCs w:val="18"/>
      </w:rPr>
      <w:t>03/05</w:t>
    </w:r>
    <w:r>
      <w:rPr>
        <w:rFonts w:ascii="Arial" w:hAnsi="Arial" w:cs="Arial"/>
        <w:sz w:val="18"/>
        <w:szCs w:val="18"/>
      </w:rPr>
      <w:t>/2013</w:t>
    </w:r>
  </w:p>
  <w:p w:rsidR="006320DD" w:rsidRPr="00D4550C" w:rsidRDefault="006320DD" w:rsidP="00D4550C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/>
      <w:ind w:left="-142" w:right="214"/>
      <w:jc w:val="center"/>
      <w:rPr>
        <w:rFonts w:ascii="Arial" w:hAnsi="Arial" w:cs="Arial"/>
        <w:sz w:val="18"/>
        <w:szCs w:val="18"/>
      </w:rPr>
    </w:pPr>
    <w:r w:rsidRPr="001B6369">
      <w:rPr>
        <w:rFonts w:ascii="Arial" w:hAnsi="Arial" w:cs="Arial"/>
        <w:sz w:val="18"/>
        <w:szCs w:val="18"/>
      </w:rPr>
      <w:t xml:space="preserve">PAGE </w:t>
    </w:r>
    <w:r w:rsidR="001C3989" w:rsidRPr="007E6692">
      <w:rPr>
        <w:rFonts w:ascii="Arial" w:hAnsi="Arial" w:cs="Arial"/>
        <w:sz w:val="18"/>
        <w:szCs w:val="18"/>
      </w:rPr>
      <w:fldChar w:fldCharType="begin"/>
    </w:r>
    <w:r w:rsidRPr="007E6692">
      <w:rPr>
        <w:rFonts w:ascii="Arial" w:hAnsi="Arial" w:cs="Arial"/>
        <w:sz w:val="18"/>
        <w:szCs w:val="18"/>
      </w:rPr>
      <w:instrText xml:space="preserve"> PAGE   \* MERGEFORMAT </w:instrText>
    </w:r>
    <w:r w:rsidR="001C3989" w:rsidRPr="007E6692">
      <w:rPr>
        <w:rFonts w:ascii="Arial" w:hAnsi="Arial" w:cs="Arial"/>
        <w:sz w:val="18"/>
        <w:szCs w:val="18"/>
      </w:rPr>
      <w:fldChar w:fldCharType="separate"/>
    </w:r>
    <w:r w:rsidR="00CD73F4">
      <w:rPr>
        <w:rFonts w:ascii="Arial" w:hAnsi="Arial" w:cs="Arial"/>
        <w:noProof/>
        <w:sz w:val="18"/>
        <w:szCs w:val="18"/>
      </w:rPr>
      <w:t>2</w:t>
    </w:r>
    <w:r w:rsidR="001C3989" w:rsidRPr="007E6692">
      <w:rPr>
        <w:rFonts w:ascii="Arial" w:hAnsi="Arial" w:cs="Arial"/>
        <w:sz w:val="18"/>
        <w:szCs w:val="18"/>
      </w:rPr>
      <w:fldChar w:fldCharType="end"/>
    </w:r>
    <w:r w:rsidRPr="001B6369">
      <w:rPr>
        <w:rFonts w:ascii="Arial" w:hAnsi="Arial" w:cs="Arial"/>
        <w:sz w:val="18"/>
        <w:szCs w:val="18"/>
      </w:rPr>
      <w:t>/</w:t>
    </w:r>
    <w:r w:rsidR="001C3989"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</w:instrText>
    </w:r>
    <w:r w:rsidR="001C3989">
      <w:rPr>
        <w:rFonts w:ascii="Arial" w:hAnsi="Arial" w:cs="Arial"/>
        <w:sz w:val="18"/>
        <w:szCs w:val="18"/>
      </w:rPr>
      <w:fldChar w:fldCharType="separate"/>
    </w:r>
    <w:r w:rsidR="00CD73F4">
      <w:rPr>
        <w:rFonts w:ascii="Arial" w:hAnsi="Arial" w:cs="Arial"/>
        <w:noProof/>
        <w:sz w:val="18"/>
        <w:szCs w:val="18"/>
      </w:rPr>
      <w:t>3</w:t>
    </w:r>
    <w:r w:rsidR="001C398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0DD" w:rsidRDefault="006320DD" w:rsidP="001B6369">
      <w:pPr>
        <w:spacing w:after="0" w:line="240" w:lineRule="auto"/>
      </w:pPr>
      <w:r>
        <w:separator/>
      </w:r>
    </w:p>
  </w:footnote>
  <w:footnote w:type="continuationSeparator" w:id="0">
    <w:p w:rsidR="006320DD" w:rsidRDefault="006320DD" w:rsidP="001B6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0DD" w:rsidRDefault="006320DD" w:rsidP="001B636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C84C"/>
      <w:spacing w:after="0" w:line="240" w:lineRule="auto"/>
      <w:jc w:val="center"/>
      <w:rPr>
        <w:rFonts w:ascii="Arial" w:hAnsi="Arial" w:cs="Arial"/>
        <w:b/>
        <w:color w:val="FFFFFF"/>
        <w:sz w:val="28"/>
        <w:szCs w:val="28"/>
      </w:rPr>
    </w:pPr>
    <w:r>
      <w:rPr>
        <w:rFonts w:ascii="Arial" w:hAnsi="Arial" w:cs="Arial"/>
        <w:b/>
        <w:noProof/>
        <w:color w:val="FFFFFF"/>
        <w:sz w:val="28"/>
        <w:szCs w:val="28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7620</wp:posOffset>
          </wp:positionV>
          <wp:extent cx="1190625" cy="276225"/>
          <wp:effectExtent l="19050" t="19050" r="28575" b="28575"/>
          <wp:wrapNone/>
          <wp:docPr id="19" name="Image 3" descr="LOGO_SOLARON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_SOLARONIC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76225"/>
                  </a:xfrm>
                  <a:prstGeom prst="rect">
                    <a:avLst/>
                  </a:prstGeom>
                  <a:noFill/>
                  <a:ln w="6350">
                    <a:solidFill>
                      <a:schemeClr val="tx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320DD" w:rsidRDefault="006320DD" w:rsidP="00FC518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C84C"/>
      <w:spacing w:after="0" w:line="240" w:lineRule="auto"/>
      <w:jc w:val="center"/>
      <w:rPr>
        <w:rFonts w:ascii="Arial" w:hAnsi="Arial" w:cs="Arial"/>
        <w:b/>
        <w:color w:val="FFFFFF"/>
        <w:sz w:val="28"/>
        <w:szCs w:val="28"/>
      </w:rPr>
    </w:pPr>
    <w:r>
      <w:rPr>
        <w:rFonts w:ascii="Arial" w:hAnsi="Arial" w:cs="Arial"/>
        <w:b/>
        <w:color w:val="FFFFFF"/>
        <w:sz w:val="28"/>
        <w:szCs w:val="28"/>
      </w:rPr>
      <w:t>DESCRIPTIF TECHNIQUE</w:t>
    </w:r>
  </w:p>
  <w:p w:rsidR="006320DD" w:rsidRPr="00B61BB1" w:rsidRDefault="006320DD" w:rsidP="00FC518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C84C"/>
      <w:spacing w:after="0" w:line="240" w:lineRule="auto"/>
      <w:jc w:val="center"/>
      <w:rPr>
        <w:rFonts w:ascii="Arial" w:hAnsi="Arial" w:cs="Arial"/>
        <w:b/>
        <w:color w:val="FFFFFF"/>
        <w:sz w:val="28"/>
        <w:szCs w:val="28"/>
      </w:rPr>
    </w:pPr>
    <w:r>
      <w:rPr>
        <w:rFonts w:ascii="Arial" w:hAnsi="Arial" w:cs="Arial"/>
        <w:b/>
        <w:color w:val="FFFFFF"/>
        <w:sz w:val="28"/>
        <w:szCs w:val="28"/>
      </w:rPr>
      <w:t>Aérotherme gaz à condensation modulant</w:t>
    </w:r>
  </w:p>
  <w:p w:rsidR="006320DD" w:rsidRPr="004906E2" w:rsidRDefault="006320DD" w:rsidP="00FC518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C84C"/>
      <w:tabs>
        <w:tab w:val="left" w:pos="2502"/>
        <w:tab w:val="center" w:pos="5358"/>
      </w:tabs>
      <w:spacing w:after="0" w:line="240" w:lineRule="auto"/>
      <w:jc w:val="center"/>
      <w:rPr>
        <w:b/>
        <w:color w:val="FFFFFF"/>
        <w:sz w:val="28"/>
        <w:szCs w:val="28"/>
      </w:rPr>
    </w:pPr>
    <w:r>
      <w:rPr>
        <w:rFonts w:ascii="Arial" w:hAnsi="Arial" w:cs="Arial"/>
        <w:b/>
        <w:color w:val="FFFFFF"/>
        <w:sz w:val="28"/>
        <w:szCs w:val="28"/>
      </w:rPr>
      <w:t>Modèle « h</w:t>
    </w:r>
    <w:r w:rsidRPr="00B61BB1">
      <w:rPr>
        <w:rFonts w:ascii="Arial" w:hAnsi="Arial" w:cs="Arial"/>
        <w:b/>
        <w:color w:val="FFFFFF"/>
        <w:sz w:val="28"/>
        <w:szCs w:val="28"/>
      </w:rPr>
      <w:t>élicoïdal</w:t>
    </w:r>
    <w:r>
      <w:rPr>
        <w:rFonts w:ascii="Arial" w:hAnsi="Arial" w:cs="Arial"/>
        <w:b/>
        <w:color w:val="FFFFFF"/>
        <w:sz w:val="28"/>
        <w:szCs w:val="28"/>
      </w:rPr>
      <w:t> » AC-</w:t>
    </w:r>
    <w:r w:rsidRPr="00B61BB1">
      <w:rPr>
        <w:rFonts w:ascii="Arial" w:hAnsi="Arial" w:cs="Arial"/>
        <w:b/>
        <w:color w:val="FFFFFF"/>
        <w:sz w:val="28"/>
        <w:szCs w:val="28"/>
      </w:rPr>
      <w:t>H</w:t>
    </w:r>
  </w:p>
  <w:p w:rsidR="006320DD" w:rsidRDefault="006320DD" w:rsidP="00F81BE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C84C"/>
      <w:spacing w:after="0" w:line="240" w:lineRule="auto"/>
      <w:jc w:val="center"/>
      <w:rPr>
        <w:rFonts w:ascii="Arial" w:hAnsi="Arial" w:cs="Arial"/>
        <w:b/>
        <w:color w:val="FFFFFF"/>
        <w:sz w:val="28"/>
        <w:szCs w:val="28"/>
      </w:rPr>
    </w:pPr>
  </w:p>
  <w:p w:rsidR="006320DD" w:rsidRDefault="006320DD" w:rsidP="001B6369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C84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1953"/>
    <w:multiLevelType w:val="hybridMultilevel"/>
    <w:tmpl w:val="88B4FF4C"/>
    <w:lvl w:ilvl="0" w:tplc="CFDE26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77F43"/>
    <w:multiLevelType w:val="hybridMultilevel"/>
    <w:tmpl w:val="23F4D4FC"/>
    <w:lvl w:ilvl="0" w:tplc="040C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">
    <w:nsid w:val="44B340BF"/>
    <w:multiLevelType w:val="hybridMultilevel"/>
    <w:tmpl w:val="6A2C99BA"/>
    <w:lvl w:ilvl="0" w:tplc="CFDE26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10169F"/>
    <w:multiLevelType w:val="hybridMultilevel"/>
    <w:tmpl w:val="2EF82C46"/>
    <w:lvl w:ilvl="0" w:tplc="040C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4">
    <w:nsid w:val="6BAD2B0E"/>
    <w:multiLevelType w:val="hybridMultilevel"/>
    <w:tmpl w:val="FB7C52C6"/>
    <w:lvl w:ilvl="0" w:tplc="040C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B6369"/>
    <w:rsid w:val="00005E39"/>
    <w:rsid w:val="000659CF"/>
    <w:rsid w:val="0012143F"/>
    <w:rsid w:val="00171B29"/>
    <w:rsid w:val="001B36F0"/>
    <w:rsid w:val="001B6369"/>
    <w:rsid w:val="001C3989"/>
    <w:rsid w:val="002C56EB"/>
    <w:rsid w:val="00301690"/>
    <w:rsid w:val="003A4820"/>
    <w:rsid w:val="004906E2"/>
    <w:rsid w:val="004E2230"/>
    <w:rsid w:val="00622711"/>
    <w:rsid w:val="006320DD"/>
    <w:rsid w:val="00660D7F"/>
    <w:rsid w:val="00673EA1"/>
    <w:rsid w:val="006C6A0B"/>
    <w:rsid w:val="006D5129"/>
    <w:rsid w:val="006F4A9B"/>
    <w:rsid w:val="0073029B"/>
    <w:rsid w:val="007A008C"/>
    <w:rsid w:val="007E6692"/>
    <w:rsid w:val="00864DF2"/>
    <w:rsid w:val="008E1A72"/>
    <w:rsid w:val="009020DB"/>
    <w:rsid w:val="009A01BB"/>
    <w:rsid w:val="009F1464"/>
    <w:rsid w:val="00A63A98"/>
    <w:rsid w:val="00B07C39"/>
    <w:rsid w:val="00B63FEB"/>
    <w:rsid w:val="00CD73F4"/>
    <w:rsid w:val="00D4068D"/>
    <w:rsid w:val="00D4550C"/>
    <w:rsid w:val="00DD183E"/>
    <w:rsid w:val="00EC6A0E"/>
    <w:rsid w:val="00F13256"/>
    <w:rsid w:val="00F571F0"/>
    <w:rsid w:val="00F81BE5"/>
    <w:rsid w:val="00FB63C4"/>
    <w:rsid w:val="00FC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6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6369"/>
  </w:style>
  <w:style w:type="paragraph" w:styleId="Pieddepage">
    <w:name w:val="footer"/>
    <w:basedOn w:val="Normal"/>
    <w:link w:val="PieddepageCar"/>
    <w:uiPriority w:val="99"/>
    <w:unhideWhenUsed/>
    <w:rsid w:val="001B6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6369"/>
  </w:style>
  <w:style w:type="paragraph" w:styleId="Textedebulles">
    <w:name w:val="Balloon Text"/>
    <w:basedOn w:val="Normal"/>
    <w:link w:val="TextedebullesCar"/>
    <w:uiPriority w:val="99"/>
    <w:semiHidden/>
    <w:unhideWhenUsed/>
    <w:rsid w:val="001B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369"/>
    <w:rPr>
      <w:rFonts w:ascii="Tahoma" w:hAnsi="Tahoma" w:cs="Tahoma"/>
      <w:sz w:val="16"/>
      <w:szCs w:val="16"/>
    </w:rPr>
  </w:style>
  <w:style w:type="paragraph" w:customStyle="1" w:styleId="Normalcentr1">
    <w:name w:val="Normal centré1"/>
    <w:basedOn w:val="Normal"/>
    <w:rsid w:val="001B6369"/>
    <w:pPr>
      <w:tabs>
        <w:tab w:val="left" w:pos="3888"/>
        <w:tab w:val="left" w:pos="4464"/>
      </w:tabs>
      <w:spacing w:after="0" w:line="240" w:lineRule="atLeast"/>
      <w:ind w:left="567" w:right="213"/>
      <w:jc w:val="both"/>
    </w:pPr>
    <w:rPr>
      <w:rFonts w:ascii="Arial" w:eastAsia="Times New Roman" w:hAnsi="Arial" w:cs="Times New Roman"/>
      <w:b/>
      <w:color w:val="FF000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81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829B1-185B-45AF-90F7-1EFB7DC5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559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pdegrugillier</dc:creator>
  <cp:keywords/>
  <dc:description/>
  <cp:lastModifiedBy>pdegrugillier</cp:lastModifiedBy>
  <cp:revision>21</cp:revision>
  <cp:lastPrinted>2012-10-31T10:55:00Z</cp:lastPrinted>
  <dcterms:created xsi:type="dcterms:W3CDTF">2012-10-11T13:26:00Z</dcterms:created>
  <dcterms:modified xsi:type="dcterms:W3CDTF">2013-05-03T15:29:00Z</dcterms:modified>
</cp:coreProperties>
</file>